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D06ED" w14:textId="2AF4A25C" w:rsidR="005104DB" w:rsidRDefault="005104DB" w:rsidP="00AA3D46">
      <w:pPr>
        <w:jc w:val="center"/>
        <w:rPr>
          <w:sz w:val="22"/>
          <w:szCs w:val="22"/>
        </w:rPr>
      </w:pPr>
      <w:r w:rsidRPr="00D4234F">
        <w:rPr>
          <w:noProof/>
          <w:color w:val="FF0000"/>
          <w:sz w:val="22"/>
        </w:rPr>
        <w:drawing>
          <wp:inline distT="0" distB="0" distL="0" distR="0" wp14:anchorId="2A79CDC1" wp14:editId="39C08D2C">
            <wp:extent cx="1219200" cy="12192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14:paraId="4814963F" w14:textId="77777777" w:rsidR="00031D3E" w:rsidRPr="00D4234F" w:rsidRDefault="00031D3E" w:rsidP="00AA3D46">
      <w:pPr>
        <w:jc w:val="center"/>
        <w:rPr>
          <w:sz w:val="22"/>
          <w:szCs w:val="22"/>
        </w:rPr>
      </w:pPr>
    </w:p>
    <w:p w14:paraId="104F99BA" w14:textId="77777777" w:rsidR="005104DB" w:rsidRPr="00D4234F" w:rsidRDefault="005104DB" w:rsidP="008F0627">
      <w:pPr>
        <w:jc w:val="center"/>
        <w:rPr>
          <w:b/>
          <w:sz w:val="28"/>
          <w:szCs w:val="28"/>
        </w:rPr>
      </w:pPr>
      <w:r w:rsidRPr="00D4234F">
        <w:rPr>
          <w:b/>
          <w:sz w:val="28"/>
          <w:szCs w:val="28"/>
        </w:rPr>
        <w:t>WATER UTILITY TARIFF</w:t>
      </w:r>
    </w:p>
    <w:p w14:paraId="5F788E58" w14:textId="23607FD3" w:rsidR="00AF0897" w:rsidRPr="00031D3E" w:rsidRDefault="00031D3E" w:rsidP="008F0627">
      <w:pPr>
        <w:jc w:val="center"/>
        <w:rPr>
          <w:b/>
          <w:sz w:val="28"/>
          <w:szCs w:val="24"/>
        </w:rPr>
      </w:pPr>
      <w:r w:rsidRPr="00031D3E">
        <w:rPr>
          <w:b/>
          <w:sz w:val="28"/>
          <w:szCs w:val="24"/>
        </w:rPr>
        <w:t>Southeast Region</w:t>
      </w:r>
    </w:p>
    <w:p w14:paraId="676C9AC6" w14:textId="601BA81C" w:rsidR="00AF0897" w:rsidRPr="00D4234F" w:rsidRDefault="0003222C" w:rsidP="008F0627">
      <w:pPr>
        <w:jc w:val="center"/>
        <w:rPr>
          <w:b/>
          <w:szCs w:val="24"/>
        </w:rPr>
      </w:pPr>
      <w:r>
        <w:rPr>
          <w:b/>
          <w:szCs w:val="24"/>
        </w:rPr>
        <w:t>Docket</w:t>
      </w:r>
      <w:r w:rsidR="00031D3E">
        <w:rPr>
          <w:b/>
          <w:szCs w:val="24"/>
        </w:rPr>
        <w:t xml:space="preserve"> Number: </w:t>
      </w:r>
      <w:r w:rsidR="008244C3">
        <w:rPr>
          <w:b/>
          <w:szCs w:val="24"/>
        </w:rPr>
        <w:t>5</w:t>
      </w:r>
      <w:r w:rsidR="00625730">
        <w:rPr>
          <w:b/>
          <w:szCs w:val="24"/>
        </w:rPr>
        <w:t>2644</w:t>
      </w:r>
    </w:p>
    <w:p w14:paraId="16280430" w14:textId="77777777" w:rsidR="008F0627" w:rsidRPr="00D4234F" w:rsidRDefault="008F0627" w:rsidP="003D1A1D">
      <w:pPr>
        <w:tabs>
          <w:tab w:val="right" w:pos="9900"/>
        </w:tabs>
        <w:ind w:left="-180" w:right="-368"/>
        <w:jc w:val="both"/>
        <w:rPr>
          <w:noProof/>
          <w:szCs w:val="24"/>
          <w:u w:val="single"/>
        </w:rPr>
      </w:pPr>
    </w:p>
    <w:p w14:paraId="2F7A39BC" w14:textId="383514D2" w:rsidR="005104DB" w:rsidRPr="00D4234F" w:rsidRDefault="005104DB" w:rsidP="003D1A1D">
      <w:pPr>
        <w:tabs>
          <w:tab w:val="right" w:pos="9900"/>
        </w:tabs>
        <w:ind w:left="-180" w:right="-368"/>
        <w:jc w:val="both"/>
        <w:rPr>
          <w:szCs w:val="24"/>
          <w:u w:val="single"/>
        </w:rPr>
      </w:pPr>
      <w:r w:rsidRPr="00D4234F">
        <w:rPr>
          <w:noProof/>
          <w:szCs w:val="24"/>
          <w:u w:val="single"/>
        </w:rPr>
        <w:t>Aqua Texas, Inc. d/b/a Aqua Texas</w:t>
      </w:r>
      <w:r w:rsidRPr="00D4234F">
        <w:rPr>
          <w:szCs w:val="24"/>
        </w:rPr>
        <w:tab/>
      </w:r>
      <w:r w:rsidRPr="00D4234F">
        <w:rPr>
          <w:noProof/>
          <w:szCs w:val="24"/>
          <w:u w:val="single"/>
        </w:rPr>
        <w:t>1106 Clayton Lane, Suite 400W</w:t>
      </w:r>
    </w:p>
    <w:p w14:paraId="7F05B058" w14:textId="77777777" w:rsidR="005104DB" w:rsidRPr="00D4234F" w:rsidRDefault="005104DB" w:rsidP="003D1A1D">
      <w:pPr>
        <w:tabs>
          <w:tab w:val="right" w:pos="9900"/>
        </w:tabs>
        <w:ind w:left="-180" w:right="-368"/>
        <w:jc w:val="both"/>
        <w:rPr>
          <w:sz w:val="20"/>
        </w:rPr>
      </w:pPr>
      <w:r w:rsidRPr="00D4234F">
        <w:rPr>
          <w:sz w:val="20"/>
        </w:rPr>
        <w:t>(Utility Name)</w:t>
      </w:r>
      <w:r w:rsidRPr="00D4234F">
        <w:rPr>
          <w:sz w:val="20"/>
        </w:rPr>
        <w:tab/>
        <w:t>(Business Address)</w:t>
      </w:r>
    </w:p>
    <w:p w14:paraId="184B1203" w14:textId="77777777" w:rsidR="005104DB" w:rsidRPr="00D4234F" w:rsidRDefault="005104DB" w:rsidP="003D1A1D">
      <w:pPr>
        <w:tabs>
          <w:tab w:val="right" w:pos="9900"/>
        </w:tabs>
        <w:ind w:left="-180" w:right="-368"/>
        <w:jc w:val="both"/>
        <w:rPr>
          <w:szCs w:val="24"/>
        </w:rPr>
      </w:pPr>
    </w:p>
    <w:p w14:paraId="12FEC240" w14:textId="77777777" w:rsidR="005104DB" w:rsidRPr="00D4234F" w:rsidRDefault="005104DB" w:rsidP="003D1A1D">
      <w:pPr>
        <w:tabs>
          <w:tab w:val="right" w:pos="9900"/>
        </w:tabs>
        <w:ind w:left="-180" w:right="-368"/>
        <w:jc w:val="both"/>
        <w:rPr>
          <w:szCs w:val="24"/>
        </w:rPr>
      </w:pPr>
      <w:r w:rsidRPr="00D4234F">
        <w:rPr>
          <w:noProof/>
          <w:szCs w:val="24"/>
          <w:u w:val="single"/>
        </w:rPr>
        <w:t>Austin</w:t>
      </w:r>
      <w:r w:rsidRPr="00D4234F">
        <w:rPr>
          <w:szCs w:val="24"/>
          <w:u w:val="single"/>
        </w:rPr>
        <w:t xml:space="preserve">, </w:t>
      </w:r>
      <w:r w:rsidRPr="00D4234F">
        <w:rPr>
          <w:noProof/>
          <w:szCs w:val="24"/>
          <w:u w:val="single"/>
        </w:rPr>
        <w:t>TX</w:t>
      </w:r>
      <w:r w:rsidRPr="00D4234F">
        <w:rPr>
          <w:szCs w:val="24"/>
          <w:u w:val="single"/>
        </w:rPr>
        <w:t xml:space="preserve"> </w:t>
      </w:r>
      <w:r w:rsidRPr="00D4234F">
        <w:rPr>
          <w:noProof/>
          <w:szCs w:val="24"/>
          <w:u w:val="single"/>
        </w:rPr>
        <w:t>78723</w:t>
      </w:r>
      <w:r w:rsidRPr="00D4234F">
        <w:rPr>
          <w:szCs w:val="24"/>
        </w:rPr>
        <w:tab/>
      </w:r>
      <w:r w:rsidRPr="00D4234F">
        <w:rPr>
          <w:noProof/>
          <w:szCs w:val="24"/>
          <w:u w:val="single"/>
        </w:rPr>
        <w:t>(512) 990-4400</w:t>
      </w:r>
    </w:p>
    <w:p w14:paraId="526EDDD3" w14:textId="77777777" w:rsidR="005104DB" w:rsidRPr="00D4234F" w:rsidRDefault="005104DB" w:rsidP="003D1A1D">
      <w:pPr>
        <w:tabs>
          <w:tab w:val="right" w:pos="9900"/>
        </w:tabs>
        <w:ind w:left="-180" w:right="-368"/>
        <w:jc w:val="both"/>
        <w:rPr>
          <w:sz w:val="20"/>
        </w:rPr>
      </w:pPr>
      <w:r w:rsidRPr="00D4234F">
        <w:rPr>
          <w:sz w:val="20"/>
        </w:rPr>
        <w:t>(City, State, Zip Code)</w:t>
      </w:r>
      <w:r w:rsidRPr="00D4234F">
        <w:rPr>
          <w:sz w:val="20"/>
        </w:rPr>
        <w:tab/>
        <w:t>(Area Code/Telephone)</w:t>
      </w:r>
    </w:p>
    <w:p w14:paraId="0240D9EC" w14:textId="77777777" w:rsidR="005104DB" w:rsidRPr="00D4234F" w:rsidRDefault="005104DB" w:rsidP="003D1A1D">
      <w:pPr>
        <w:tabs>
          <w:tab w:val="right" w:pos="9360"/>
          <w:tab w:val="right" w:pos="9900"/>
        </w:tabs>
        <w:ind w:left="-180" w:right="-368"/>
        <w:jc w:val="both"/>
        <w:rPr>
          <w:szCs w:val="24"/>
        </w:rPr>
      </w:pPr>
    </w:p>
    <w:p w14:paraId="0CF4E64A" w14:textId="77777777" w:rsidR="005104DB" w:rsidRPr="00D4234F" w:rsidRDefault="005104DB" w:rsidP="003D1A1D">
      <w:pPr>
        <w:tabs>
          <w:tab w:val="right" w:pos="9900"/>
        </w:tabs>
        <w:ind w:left="-180" w:right="-368"/>
        <w:jc w:val="both"/>
        <w:rPr>
          <w:szCs w:val="24"/>
        </w:rPr>
      </w:pPr>
      <w:r w:rsidRPr="00D4234F">
        <w:rPr>
          <w:szCs w:val="24"/>
        </w:rPr>
        <w:t>This tariff is effective for utility operations under the following Certificate of Convenience and Necessity:</w:t>
      </w:r>
    </w:p>
    <w:p w14:paraId="2A33572A" w14:textId="77777777" w:rsidR="005104DB" w:rsidRPr="00D4234F" w:rsidRDefault="005104DB" w:rsidP="003D1A1D">
      <w:pPr>
        <w:tabs>
          <w:tab w:val="right" w:pos="9900"/>
        </w:tabs>
        <w:ind w:left="-180" w:right="-368"/>
        <w:jc w:val="both"/>
        <w:rPr>
          <w:szCs w:val="24"/>
          <w:u w:val="single"/>
        </w:rPr>
      </w:pPr>
    </w:p>
    <w:p w14:paraId="0EA3AC29" w14:textId="00E192AF" w:rsidR="005104DB" w:rsidRPr="00D4234F" w:rsidRDefault="005104DB" w:rsidP="003D1A1D">
      <w:pPr>
        <w:tabs>
          <w:tab w:val="right" w:pos="9900"/>
        </w:tabs>
        <w:ind w:left="-180" w:right="-368"/>
        <w:jc w:val="both"/>
        <w:rPr>
          <w:szCs w:val="24"/>
          <w:u w:val="single"/>
        </w:rPr>
      </w:pPr>
      <w:r w:rsidRPr="00D4234F">
        <w:rPr>
          <w:noProof/>
          <w:szCs w:val="24"/>
          <w:u w:val="single"/>
        </w:rPr>
        <w:t>13203</w:t>
      </w:r>
    </w:p>
    <w:p w14:paraId="3810572E" w14:textId="77777777" w:rsidR="005104DB" w:rsidRPr="00D4234F" w:rsidRDefault="005104DB" w:rsidP="003D1A1D">
      <w:pPr>
        <w:tabs>
          <w:tab w:val="right" w:pos="9900"/>
        </w:tabs>
        <w:ind w:left="-180" w:right="-368"/>
        <w:jc w:val="both"/>
        <w:rPr>
          <w:szCs w:val="24"/>
          <w:u w:val="single"/>
        </w:rPr>
      </w:pPr>
    </w:p>
    <w:p w14:paraId="6A62691F" w14:textId="1D1D43FE" w:rsidR="005104DB" w:rsidRPr="00D4234F" w:rsidRDefault="005104DB" w:rsidP="003D1A1D">
      <w:pPr>
        <w:tabs>
          <w:tab w:val="right" w:pos="9900"/>
        </w:tabs>
        <w:ind w:left="-180" w:right="-368"/>
        <w:jc w:val="both"/>
        <w:rPr>
          <w:szCs w:val="24"/>
        </w:rPr>
      </w:pPr>
      <w:r w:rsidRPr="00D4234F">
        <w:rPr>
          <w:szCs w:val="24"/>
        </w:rPr>
        <w:t>This tariff is ef</w:t>
      </w:r>
      <w:r w:rsidR="00165DCC" w:rsidRPr="00D4234F">
        <w:rPr>
          <w:szCs w:val="24"/>
        </w:rPr>
        <w:t>fective in the following counties</w:t>
      </w:r>
      <w:r w:rsidRPr="00D4234F">
        <w:rPr>
          <w:szCs w:val="24"/>
        </w:rPr>
        <w:t>:</w:t>
      </w:r>
    </w:p>
    <w:p w14:paraId="5C67C0A6" w14:textId="77777777" w:rsidR="005104DB" w:rsidRPr="00D4234F" w:rsidRDefault="005104DB" w:rsidP="003D1A1D">
      <w:pPr>
        <w:tabs>
          <w:tab w:val="right" w:pos="9900"/>
        </w:tabs>
        <w:ind w:left="-180" w:right="-368"/>
        <w:jc w:val="both"/>
        <w:rPr>
          <w:szCs w:val="24"/>
          <w:u w:val="single"/>
        </w:rPr>
      </w:pPr>
    </w:p>
    <w:p w14:paraId="58654E05" w14:textId="56A7370E" w:rsidR="00165DCC" w:rsidRPr="00D4234F" w:rsidRDefault="00165DCC" w:rsidP="003D1A1D">
      <w:pPr>
        <w:tabs>
          <w:tab w:val="right" w:pos="9900"/>
        </w:tabs>
        <w:ind w:left="-180" w:right="-368"/>
        <w:jc w:val="both"/>
        <w:rPr>
          <w:szCs w:val="24"/>
          <w:u w:val="single"/>
        </w:rPr>
      </w:pPr>
      <w:r w:rsidRPr="00D4234F">
        <w:rPr>
          <w:szCs w:val="24"/>
          <w:u w:val="single"/>
        </w:rPr>
        <w:t xml:space="preserve">Brazoria, Chambers, Fort Bend, Grimes, Harris, Jefferson, Liberty, Montgomery, Polk, San Jacinto, Trinity, </w:t>
      </w:r>
      <w:r w:rsidR="00BB1D33">
        <w:rPr>
          <w:szCs w:val="24"/>
          <w:u w:val="single"/>
        </w:rPr>
        <w:t xml:space="preserve">Victoria, </w:t>
      </w:r>
      <w:r w:rsidRPr="00D4234F">
        <w:rPr>
          <w:szCs w:val="24"/>
          <w:u w:val="single"/>
        </w:rPr>
        <w:t>Wharton</w:t>
      </w:r>
    </w:p>
    <w:p w14:paraId="7E5D440E" w14:textId="77777777" w:rsidR="00AF0897" w:rsidRPr="00D4234F" w:rsidRDefault="00AF0897" w:rsidP="003D1A1D">
      <w:pPr>
        <w:tabs>
          <w:tab w:val="right" w:pos="9532"/>
          <w:tab w:val="right" w:pos="9900"/>
        </w:tabs>
        <w:ind w:left="-180"/>
        <w:jc w:val="both"/>
        <w:rPr>
          <w:szCs w:val="24"/>
        </w:rPr>
      </w:pPr>
    </w:p>
    <w:p w14:paraId="7E691D5C" w14:textId="77777777" w:rsidR="005104DB" w:rsidRPr="00D4234F" w:rsidRDefault="005104DB" w:rsidP="003D1A1D">
      <w:pPr>
        <w:tabs>
          <w:tab w:val="right" w:pos="9532"/>
          <w:tab w:val="right" w:pos="9900"/>
        </w:tabs>
        <w:ind w:left="-180"/>
        <w:jc w:val="both"/>
        <w:rPr>
          <w:szCs w:val="24"/>
        </w:rPr>
      </w:pPr>
      <w:r w:rsidRPr="00D4234F">
        <w:rPr>
          <w:szCs w:val="24"/>
        </w:rPr>
        <w:t>This tariff is effective in the following cities or unincorporated towns (if any):</w:t>
      </w:r>
    </w:p>
    <w:p w14:paraId="21984597" w14:textId="77777777" w:rsidR="005104DB" w:rsidRPr="003D1A1D" w:rsidRDefault="005104DB" w:rsidP="003D1A1D">
      <w:pPr>
        <w:tabs>
          <w:tab w:val="right" w:pos="9532"/>
          <w:tab w:val="right" w:pos="9900"/>
        </w:tabs>
        <w:ind w:left="-180"/>
        <w:jc w:val="both"/>
        <w:rPr>
          <w:sz w:val="16"/>
          <w:szCs w:val="16"/>
        </w:rPr>
      </w:pPr>
    </w:p>
    <w:p w14:paraId="69B26C5F" w14:textId="0AB70763" w:rsidR="005104DB" w:rsidRPr="00D4234F" w:rsidRDefault="005104DB" w:rsidP="003D1A1D">
      <w:pPr>
        <w:tabs>
          <w:tab w:val="right" w:pos="9900"/>
        </w:tabs>
        <w:ind w:left="-180" w:right="-368"/>
        <w:jc w:val="both"/>
        <w:rPr>
          <w:noProof/>
          <w:szCs w:val="24"/>
          <w:u w:val="single"/>
        </w:rPr>
      </w:pPr>
      <w:r w:rsidRPr="00D4234F">
        <w:rPr>
          <w:noProof/>
          <w:szCs w:val="24"/>
          <w:u w:val="single"/>
        </w:rPr>
        <w:t xml:space="preserve">City of Cut and Shoot, City of Dayton, City of Houston, </w:t>
      </w:r>
      <w:r w:rsidR="00165DCC" w:rsidRPr="00D4234F">
        <w:rPr>
          <w:noProof/>
          <w:szCs w:val="24"/>
          <w:u w:val="single"/>
        </w:rPr>
        <w:t xml:space="preserve">City of Pearland, </w:t>
      </w:r>
      <w:r w:rsidRPr="00D4234F">
        <w:rPr>
          <w:noProof/>
          <w:szCs w:val="24"/>
          <w:u w:val="single"/>
        </w:rPr>
        <w:t>City of Port Arthur</w:t>
      </w:r>
      <w:r w:rsidR="008F0627" w:rsidRPr="00D4234F">
        <w:rPr>
          <w:noProof/>
          <w:szCs w:val="24"/>
          <w:u w:val="single"/>
        </w:rPr>
        <w:t xml:space="preserve">, </w:t>
      </w:r>
      <w:r w:rsidR="00165DCC" w:rsidRPr="00D4234F">
        <w:rPr>
          <w:noProof/>
          <w:szCs w:val="24"/>
          <w:u w:val="single"/>
        </w:rPr>
        <w:t>City of Weston Lakes</w:t>
      </w:r>
    </w:p>
    <w:p w14:paraId="58618B5C" w14:textId="77777777" w:rsidR="00AF0897" w:rsidRPr="003D1A1D" w:rsidRDefault="00AF0897" w:rsidP="003D1A1D">
      <w:pPr>
        <w:tabs>
          <w:tab w:val="right" w:pos="9532"/>
          <w:tab w:val="right" w:pos="9900"/>
        </w:tabs>
        <w:ind w:left="-180"/>
        <w:jc w:val="both"/>
        <w:rPr>
          <w:noProof/>
          <w:sz w:val="16"/>
          <w:szCs w:val="16"/>
          <w:u w:val="single"/>
        </w:rPr>
      </w:pPr>
    </w:p>
    <w:p w14:paraId="312C3EE2" w14:textId="0DEB7AD0" w:rsidR="00AF0897" w:rsidRPr="00D4234F" w:rsidRDefault="00AF0897" w:rsidP="003D1A1D">
      <w:pPr>
        <w:ind w:left="-180" w:right="-548"/>
        <w:jc w:val="both"/>
        <w:rPr>
          <w:b/>
          <w:sz w:val="22"/>
          <w:szCs w:val="22"/>
        </w:rPr>
      </w:pPr>
      <w:r w:rsidRPr="00D4234F">
        <w:rPr>
          <w:b/>
          <w:noProof/>
          <w:sz w:val="22"/>
          <w:szCs w:val="22"/>
        </w:rPr>
        <w:t>The rates set or approved by the city for the systems entirely within its corporate boundary are not presented in thie tariff.  Those rates are not under the original jurisdiction of the PUC and will have to be obtained from the city or utility.  The rates charged within the City of Houston were established through a settlement agreement.  Those rates will have to be obtained from the city or the utilty.</w:t>
      </w:r>
    </w:p>
    <w:p w14:paraId="7CF47364" w14:textId="77777777" w:rsidR="005104DB" w:rsidRPr="00D4234F" w:rsidRDefault="005104DB" w:rsidP="003D1A1D">
      <w:pPr>
        <w:tabs>
          <w:tab w:val="right" w:pos="9532"/>
        </w:tabs>
        <w:ind w:left="-180"/>
        <w:jc w:val="both"/>
        <w:rPr>
          <w:szCs w:val="24"/>
        </w:rPr>
      </w:pPr>
    </w:p>
    <w:p w14:paraId="48FBBF56" w14:textId="77777777" w:rsidR="005104DB" w:rsidRPr="00D4234F" w:rsidRDefault="005104DB" w:rsidP="003D1A1D">
      <w:pPr>
        <w:tabs>
          <w:tab w:val="right" w:pos="9532"/>
        </w:tabs>
        <w:ind w:left="-180"/>
        <w:jc w:val="both"/>
        <w:rPr>
          <w:szCs w:val="24"/>
        </w:rPr>
      </w:pPr>
      <w:r w:rsidRPr="00D4234F">
        <w:rPr>
          <w:szCs w:val="24"/>
        </w:rPr>
        <w:t>This tariff is effective in the following subdivisions or systems:</w:t>
      </w:r>
    </w:p>
    <w:p w14:paraId="7CE81164" w14:textId="6015615A" w:rsidR="005104DB" w:rsidRPr="003D1A1D" w:rsidRDefault="000B24FE" w:rsidP="000B24FE">
      <w:pPr>
        <w:tabs>
          <w:tab w:val="left" w:pos="8355"/>
        </w:tabs>
        <w:ind w:left="-180"/>
        <w:jc w:val="both"/>
        <w:rPr>
          <w:sz w:val="16"/>
          <w:szCs w:val="16"/>
        </w:rPr>
      </w:pPr>
      <w:r>
        <w:rPr>
          <w:sz w:val="16"/>
          <w:szCs w:val="16"/>
        </w:rPr>
        <w:tab/>
      </w:r>
    </w:p>
    <w:p w14:paraId="6DF030A5" w14:textId="44FC4C7A" w:rsidR="005104DB" w:rsidRPr="00D4234F" w:rsidRDefault="005104DB" w:rsidP="003D1A1D">
      <w:pPr>
        <w:tabs>
          <w:tab w:val="right" w:pos="9532"/>
        </w:tabs>
        <w:ind w:left="-180"/>
        <w:jc w:val="both"/>
        <w:rPr>
          <w:szCs w:val="24"/>
          <w:u w:val="single"/>
        </w:rPr>
      </w:pPr>
      <w:r w:rsidRPr="00D4234F">
        <w:rPr>
          <w:noProof/>
          <w:szCs w:val="24"/>
          <w:u w:val="single"/>
        </w:rPr>
        <w:t>See attached Table</w:t>
      </w:r>
    </w:p>
    <w:p w14:paraId="32872BF1" w14:textId="77777777" w:rsidR="005104DB" w:rsidRPr="003D1A1D" w:rsidRDefault="005104DB" w:rsidP="003D1A1D">
      <w:pPr>
        <w:tabs>
          <w:tab w:val="right" w:pos="9532"/>
        </w:tabs>
        <w:ind w:left="-180"/>
        <w:jc w:val="both"/>
        <w:rPr>
          <w:sz w:val="16"/>
          <w:szCs w:val="16"/>
        </w:rPr>
      </w:pPr>
    </w:p>
    <w:p w14:paraId="06AD9C17" w14:textId="77777777" w:rsidR="005104DB" w:rsidRPr="003D1A1D" w:rsidRDefault="005104DB" w:rsidP="003D1A1D">
      <w:pPr>
        <w:tabs>
          <w:tab w:val="right" w:pos="9532"/>
        </w:tabs>
        <w:ind w:left="-180"/>
        <w:jc w:val="center"/>
        <w:rPr>
          <w:sz w:val="22"/>
          <w:szCs w:val="22"/>
        </w:rPr>
      </w:pPr>
      <w:r w:rsidRPr="003D1A1D">
        <w:rPr>
          <w:sz w:val="22"/>
          <w:szCs w:val="22"/>
        </w:rPr>
        <w:t>TABLE OF CONTENTS</w:t>
      </w:r>
    </w:p>
    <w:p w14:paraId="4D49C22C" w14:textId="77777777" w:rsidR="005104DB" w:rsidRPr="003D1A1D" w:rsidRDefault="005104DB" w:rsidP="003D1A1D">
      <w:pPr>
        <w:tabs>
          <w:tab w:val="right" w:pos="9532"/>
        </w:tabs>
        <w:ind w:left="-180"/>
        <w:jc w:val="both"/>
        <w:rPr>
          <w:sz w:val="22"/>
          <w:szCs w:val="22"/>
        </w:rPr>
      </w:pPr>
      <w:r w:rsidRPr="003D1A1D">
        <w:rPr>
          <w:sz w:val="22"/>
          <w:szCs w:val="22"/>
        </w:rPr>
        <w:t>The above utility lists the following sections of its tariff (if additional pages are needed for a section, all pages should be numbered consecutively):</w:t>
      </w:r>
    </w:p>
    <w:p w14:paraId="5166B9BD" w14:textId="4C96B7B2" w:rsidR="003D1A1D" w:rsidRPr="003D1A1D" w:rsidRDefault="003D1A1D" w:rsidP="003D1A1D">
      <w:pPr>
        <w:tabs>
          <w:tab w:val="right" w:leader="dot" w:pos="9532"/>
        </w:tabs>
        <w:ind w:left="-180" w:right="720" w:firstLine="720"/>
        <w:rPr>
          <w:sz w:val="22"/>
          <w:szCs w:val="22"/>
        </w:rPr>
      </w:pPr>
      <w:r w:rsidRPr="003D1A1D">
        <w:rPr>
          <w:sz w:val="22"/>
          <w:szCs w:val="22"/>
        </w:rPr>
        <w:t>SECTION 1.0</w:t>
      </w:r>
      <w:r w:rsidR="003E33DA">
        <w:rPr>
          <w:sz w:val="22"/>
          <w:szCs w:val="22"/>
        </w:rPr>
        <w:t xml:space="preserve"> </w:t>
      </w:r>
      <w:r w:rsidRPr="003D1A1D">
        <w:rPr>
          <w:sz w:val="22"/>
          <w:szCs w:val="22"/>
        </w:rPr>
        <w:t>-- RATE SCHEDULE</w:t>
      </w:r>
      <w:r w:rsidRPr="003D1A1D">
        <w:rPr>
          <w:sz w:val="22"/>
          <w:szCs w:val="22"/>
        </w:rPr>
        <w:tab/>
        <w:t>2</w:t>
      </w:r>
    </w:p>
    <w:p w14:paraId="6CF05CA1" w14:textId="6A175202" w:rsidR="003D1A1D" w:rsidRPr="003D1A1D" w:rsidRDefault="003D1A1D" w:rsidP="003E33DA">
      <w:pPr>
        <w:tabs>
          <w:tab w:val="left" w:pos="2160"/>
          <w:tab w:val="right" w:leader="dot" w:pos="9532"/>
        </w:tabs>
        <w:ind w:left="-180" w:right="720" w:firstLine="720"/>
        <w:rPr>
          <w:sz w:val="22"/>
          <w:szCs w:val="22"/>
        </w:rPr>
      </w:pPr>
      <w:r w:rsidRPr="003D1A1D">
        <w:rPr>
          <w:sz w:val="22"/>
          <w:szCs w:val="22"/>
        </w:rPr>
        <w:t>SECTION 2.0 -- SERVICE RULES AND REGULATIONS</w:t>
      </w:r>
      <w:r w:rsidRPr="003D1A1D">
        <w:rPr>
          <w:sz w:val="22"/>
          <w:szCs w:val="22"/>
        </w:rPr>
        <w:tab/>
      </w:r>
      <w:r w:rsidR="000B24FE">
        <w:rPr>
          <w:sz w:val="22"/>
          <w:szCs w:val="22"/>
        </w:rPr>
        <w:t>1</w:t>
      </w:r>
      <w:r w:rsidR="00E25224">
        <w:rPr>
          <w:sz w:val="22"/>
          <w:szCs w:val="22"/>
        </w:rPr>
        <w:t>2</w:t>
      </w:r>
    </w:p>
    <w:p w14:paraId="5C1E710A" w14:textId="161BA8B1" w:rsidR="003D1A1D" w:rsidRPr="003D1A1D" w:rsidRDefault="003D1A1D" w:rsidP="003D1A1D">
      <w:pPr>
        <w:tabs>
          <w:tab w:val="right" w:leader="dot" w:pos="9532"/>
        </w:tabs>
        <w:ind w:left="-180" w:right="720" w:firstLine="720"/>
        <w:rPr>
          <w:sz w:val="22"/>
          <w:szCs w:val="22"/>
        </w:rPr>
      </w:pPr>
      <w:r w:rsidRPr="003D1A1D">
        <w:rPr>
          <w:sz w:val="22"/>
          <w:szCs w:val="22"/>
        </w:rPr>
        <w:t>SECTION 2.20 – SPECIFIC SERVICE RULES AND REGULATIONS</w:t>
      </w:r>
      <w:r w:rsidRPr="003D1A1D">
        <w:rPr>
          <w:sz w:val="22"/>
          <w:szCs w:val="22"/>
        </w:rPr>
        <w:tab/>
        <w:t>1</w:t>
      </w:r>
      <w:r w:rsidR="00E25224">
        <w:rPr>
          <w:sz w:val="22"/>
          <w:szCs w:val="22"/>
        </w:rPr>
        <w:t>6</w:t>
      </w:r>
    </w:p>
    <w:p w14:paraId="16E383D9" w14:textId="10F3CB5B" w:rsidR="003D1A1D" w:rsidRPr="003D1A1D" w:rsidRDefault="003D1A1D" w:rsidP="003D1A1D">
      <w:pPr>
        <w:tabs>
          <w:tab w:val="right" w:leader="dot" w:pos="9532"/>
        </w:tabs>
        <w:ind w:left="-180" w:right="720" w:firstLine="720"/>
        <w:rPr>
          <w:sz w:val="22"/>
          <w:szCs w:val="22"/>
        </w:rPr>
      </w:pPr>
      <w:r w:rsidRPr="003D1A1D">
        <w:rPr>
          <w:sz w:val="22"/>
          <w:szCs w:val="22"/>
        </w:rPr>
        <w:t>SECTION 3.0 -- EXTENSION POLICY</w:t>
      </w:r>
      <w:r w:rsidRPr="003D1A1D">
        <w:rPr>
          <w:sz w:val="22"/>
          <w:szCs w:val="22"/>
        </w:rPr>
        <w:tab/>
      </w:r>
      <w:r w:rsidR="000B24FE">
        <w:rPr>
          <w:sz w:val="22"/>
          <w:szCs w:val="22"/>
        </w:rPr>
        <w:t>2</w:t>
      </w:r>
      <w:r w:rsidR="00DB60DE">
        <w:rPr>
          <w:sz w:val="22"/>
          <w:szCs w:val="22"/>
        </w:rPr>
        <w:t>1</w:t>
      </w:r>
    </w:p>
    <w:p w14:paraId="3145CEEF" w14:textId="1C082E3B" w:rsidR="003D1A1D" w:rsidRPr="003D1A1D" w:rsidRDefault="003D1A1D" w:rsidP="003D1A1D">
      <w:pPr>
        <w:tabs>
          <w:tab w:val="right" w:leader="dot" w:pos="9532"/>
        </w:tabs>
        <w:ind w:left="-180" w:right="720" w:firstLine="720"/>
        <w:rPr>
          <w:sz w:val="22"/>
          <w:szCs w:val="22"/>
        </w:rPr>
      </w:pPr>
      <w:r w:rsidRPr="003D1A1D">
        <w:rPr>
          <w:sz w:val="22"/>
          <w:szCs w:val="22"/>
        </w:rPr>
        <w:t>SECTION 3.20 – SPECIFIC EXTENSION POLICY</w:t>
      </w:r>
      <w:r w:rsidRPr="003D1A1D">
        <w:rPr>
          <w:sz w:val="22"/>
          <w:szCs w:val="22"/>
        </w:rPr>
        <w:tab/>
      </w:r>
      <w:r w:rsidR="000B24FE">
        <w:rPr>
          <w:sz w:val="22"/>
          <w:szCs w:val="22"/>
        </w:rPr>
        <w:t>2</w:t>
      </w:r>
      <w:r w:rsidR="00DB60DE">
        <w:rPr>
          <w:sz w:val="22"/>
          <w:szCs w:val="22"/>
        </w:rPr>
        <w:t>2</w:t>
      </w:r>
    </w:p>
    <w:p w14:paraId="5E207C04" w14:textId="77777777" w:rsidR="003D1A1D" w:rsidRPr="003D1A1D" w:rsidRDefault="003D1A1D" w:rsidP="003D1A1D">
      <w:pPr>
        <w:tabs>
          <w:tab w:val="right" w:pos="9532"/>
        </w:tabs>
        <w:ind w:left="-180"/>
        <w:rPr>
          <w:sz w:val="16"/>
          <w:szCs w:val="16"/>
        </w:rPr>
      </w:pPr>
    </w:p>
    <w:p w14:paraId="1F429373" w14:textId="77777777" w:rsidR="003D1A1D" w:rsidRPr="003D1A1D" w:rsidRDefault="003D1A1D" w:rsidP="003D1A1D">
      <w:pPr>
        <w:tabs>
          <w:tab w:val="right" w:pos="9532"/>
        </w:tabs>
        <w:ind w:left="-180" w:firstLine="720"/>
        <w:rPr>
          <w:sz w:val="22"/>
          <w:szCs w:val="22"/>
        </w:rPr>
      </w:pPr>
      <w:r w:rsidRPr="003D1A1D">
        <w:rPr>
          <w:sz w:val="22"/>
          <w:szCs w:val="22"/>
        </w:rPr>
        <w:t>APPENDIX A -- DROUGHT CONTINGENCY PLAN</w:t>
      </w:r>
    </w:p>
    <w:p w14:paraId="581F6F21" w14:textId="77777777" w:rsidR="003D1A1D" w:rsidRPr="003D1A1D" w:rsidRDefault="003D1A1D" w:rsidP="003D1A1D">
      <w:pPr>
        <w:tabs>
          <w:tab w:val="right" w:pos="9532"/>
        </w:tabs>
        <w:ind w:left="-180" w:firstLine="720"/>
        <w:rPr>
          <w:sz w:val="22"/>
          <w:szCs w:val="22"/>
        </w:rPr>
      </w:pPr>
      <w:r w:rsidRPr="003D1A1D">
        <w:rPr>
          <w:sz w:val="22"/>
          <w:szCs w:val="22"/>
        </w:rPr>
        <w:t>APPENDIX B – SAMPLE SERVICE AGREEMENT</w:t>
      </w:r>
    </w:p>
    <w:p w14:paraId="48F72259" w14:textId="77777777" w:rsidR="003D1A1D" w:rsidRPr="003D1A1D" w:rsidRDefault="003D1A1D" w:rsidP="003D1A1D">
      <w:pPr>
        <w:tabs>
          <w:tab w:val="right" w:pos="9532"/>
        </w:tabs>
        <w:ind w:left="-180" w:firstLine="720"/>
        <w:rPr>
          <w:sz w:val="22"/>
          <w:szCs w:val="22"/>
        </w:rPr>
      </w:pPr>
      <w:r w:rsidRPr="003D1A1D">
        <w:rPr>
          <w:sz w:val="22"/>
          <w:szCs w:val="22"/>
        </w:rPr>
        <w:t>APPENDIX C – APPLICATION FOR SERVICE</w:t>
      </w:r>
    </w:p>
    <w:p w14:paraId="4BED969C" w14:textId="62FCA628" w:rsidR="003D1A1D" w:rsidRDefault="003D1A1D">
      <w:pPr>
        <w:autoSpaceDE/>
        <w:autoSpaceDN/>
        <w:adjustRightInd/>
      </w:pPr>
      <w:r>
        <w:br w:type="page"/>
      </w:r>
    </w:p>
    <w:p w14:paraId="1DEBE439" w14:textId="7D9F1121" w:rsidR="00B153E2" w:rsidRPr="00D4234F" w:rsidRDefault="00B153E2" w:rsidP="00B153E2">
      <w:pPr>
        <w:ind w:firstLine="720"/>
        <w:jc w:val="center"/>
        <w:rPr>
          <w:sz w:val="22"/>
          <w:szCs w:val="22"/>
          <w:u w:val="single"/>
        </w:rPr>
      </w:pPr>
      <w:r w:rsidRPr="00D4234F">
        <w:rPr>
          <w:sz w:val="22"/>
          <w:szCs w:val="22"/>
          <w:u w:val="single"/>
        </w:rPr>
        <w:lastRenderedPageBreak/>
        <w:t xml:space="preserve">This tariff is effective for the following systems, </w:t>
      </w:r>
      <w:proofErr w:type="gramStart"/>
      <w:r w:rsidRPr="00D4234F">
        <w:rPr>
          <w:sz w:val="22"/>
          <w:szCs w:val="22"/>
          <w:u w:val="single"/>
        </w:rPr>
        <w:t>subdivisions</w:t>
      </w:r>
      <w:proofErr w:type="gramEnd"/>
      <w:r w:rsidRPr="00D4234F">
        <w:rPr>
          <w:sz w:val="22"/>
          <w:szCs w:val="22"/>
          <w:u w:val="single"/>
        </w:rPr>
        <w:t xml:space="preserve"> and areas</w:t>
      </w:r>
    </w:p>
    <w:tbl>
      <w:tblPr>
        <w:tblW w:w="5577" w:type="pct"/>
        <w:tblInd w:w="-545" w:type="dxa"/>
        <w:tblLook w:val="04A0" w:firstRow="1" w:lastRow="0" w:firstColumn="1" w:lastColumn="0" w:noHBand="0" w:noVBand="1"/>
      </w:tblPr>
      <w:tblGrid>
        <w:gridCol w:w="1260"/>
        <w:gridCol w:w="3242"/>
        <w:gridCol w:w="3509"/>
        <w:gridCol w:w="1440"/>
        <w:gridCol w:w="1170"/>
      </w:tblGrid>
      <w:tr w:rsidR="00B153E2" w:rsidRPr="00D4234F" w14:paraId="5DB329C1" w14:textId="77777777" w:rsidTr="00BB1D33">
        <w:trPr>
          <w:trHeight w:val="300"/>
          <w:tblHeader/>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67164DCA" w14:textId="472DA2F4" w:rsidR="00B153E2" w:rsidRPr="00D4234F" w:rsidRDefault="003E272A" w:rsidP="00B153E2">
            <w:pPr>
              <w:autoSpaceDE/>
              <w:autoSpaceDN/>
              <w:adjustRightInd/>
              <w:jc w:val="center"/>
              <w:rPr>
                <w:b/>
                <w:bCs/>
                <w:color w:val="000000"/>
                <w:sz w:val="22"/>
                <w:szCs w:val="22"/>
              </w:rPr>
            </w:pPr>
            <w:r w:rsidRPr="00D4234F">
              <w:rPr>
                <w:b/>
                <w:bCs/>
                <w:color w:val="000000"/>
                <w:sz w:val="22"/>
                <w:szCs w:val="22"/>
              </w:rPr>
              <w:t>TABLE - SOUTHEAST REGION</w:t>
            </w:r>
          </w:p>
        </w:tc>
      </w:tr>
      <w:tr w:rsidR="00B153E2" w:rsidRPr="00D4234F" w14:paraId="589359F4" w14:textId="77777777" w:rsidTr="00BB1D33">
        <w:trPr>
          <w:trHeight w:val="315"/>
          <w:tblHeader/>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3D55B61E" w14:textId="4384D11F" w:rsidR="00B153E2" w:rsidRPr="00D4234F" w:rsidRDefault="003E272A" w:rsidP="00B153E2">
            <w:pPr>
              <w:autoSpaceDE/>
              <w:autoSpaceDN/>
              <w:adjustRightInd/>
              <w:jc w:val="center"/>
              <w:rPr>
                <w:b/>
                <w:bCs/>
                <w:color w:val="000000"/>
                <w:sz w:val="22"/>
                <w:szCs w:val="22"/>
              </w:rPr>
            </w:pPr>
            <w:r w:rsidRPr="00D4234F">
              <w:rPr>
                <w:b/>
                <w:bCs/>
                <w:color w:val="000000"/>
                <w:sz w:val="22"/>
                <w:szCs w:val="22"/>
              </w:rPr>
              <w:t>PWS ID</w:t>
            </w:r>
          </w:p>
        </w:tc>
        <w:tc>
          <w:tcPr>
            <w:tcW w:w="1526" w:type="pct"/>
            <w:tcBorders>
              <w:top w:val="nil"/>
              <w:left w:val="single" w:sz="8" w:space="0" w:color="auto"/>
              <w:bottom w:val="single" w:sz="8" w:space="0" w:color="auto"/>
              <w:right w:val="single" w:sz="4" w:space="0" w:color="auto"/>
            </w:tcBorders>
            <w:shd w:val="clear" w:color="000000" w:fill="D9D9D9"/>
            <w:vAlign w:val="center"/>
            <w:hideMark/>
          </w:tcPr>
          <w:p w14:paraId="1C38710C" w14:textId="30478372" w:rsidR="00B153E2" w:rsidRPr="00D4234F" w:rsidRDefault="003E272A" w:rsidP="003E272A">
            <w:pPr>
              <w:autoSpaceDE/>
              <w:autoSpaceDN/>
              <w:adjustRightInd/>
              <w:rPr>
                <w:b/>
                <w:bCs/>
                <w:color w:val="000000"/>
                <w:sz w:val="22"/>
                <w:szCs w:val="22"/>
              </w:rPr>
            </w:pPr>
            <w:r w:rsidRPr="00D4234F">
              <w:rPr>
                <w:b/>
                <w:bCs/>
                <w:color w:val="000000"/>
                <w:sz w:val="22"/>
                <w:szCs w:val="22"/>
              </w:rPr>
              <w:t xml:space="preserve">TCEQ SYSTEM NAME </w:t>
            </w:r>
          </w:p>
        </w:tc>
        <w:tc>
          <w:tcPr>
            <w:tcW w:w="1652" w:type="pct"/>
            <w:tcBorders>
              <w:top w:val="nil"/>
              <w:left w:val="nil"/>
              <w:bottom w:val="single" w:sz="8" w:space="0" w:color="auto"/>
              <w:right w:val="nil"/>
            </w:tcBorders>
            <w:shd w:val="clear" w:color="000000" w:fill="D9D9D9"/>
            <w:vAlign w:val="center"/>
            <w:hideMark/>
          </w:tcPr>
          <w:p w14:paraId="3C558C29" w14:textId="37169DF8" w:rsidR="00B153E2" w:rsidRPr="00D4234F" w:rsidRDefault="003E272A" w:rsidP="00B153E2">
            <w:pPr>
              <w:autoSpaceDE/>
              <w:autoSpaceDN/>
              <w:adjustRightInd/>
              <w:rPr>
                <w:b/>
                <w:bCs/>
                <w:color w:val="000000"/>
                <w:sz w:val="22"/>
                <w:szCs w:val="22"/>
              </w:rPr>
            </w:pPr>
            <w:r w:rsidRPr="00D4234F">
              <w:rPr>
                <w:b/>
                <w:bCs/>
                <w:color w:val="000000"/>
                <w:sz w:val="22"/>
                <w:szCs w:val="22"/>
              </w:rPr>
              <w:t xml:space="preserve">SUBDIVISION / AREA SERVED </w:t>
            </w:r>
          </w:p>
        </w:tc>
        <w:tc>
          <w:tcPr>
            <w:tcW w:w="678" w:type="pct"/>
            <w:tcBorders>
              <w:top w:val="nil"/>
              <w:left w:val="single" w:sz="4" w:space="0" w:color="auto"/>
              <w:bottom w:val="single" w:sz="8" w:space="0" w:color="auto"/>
              <w:right w:val="single" w:sz="8" w:space="0" w:color="auto"/>
            </w:tcBorders>
            <w:shd w:val="clear" w:color="000000" w:fill="D9D9D9"/>
            <w:vAlign w:val="center"/>
            <w:hideMark/>
          </w:tcPr>
          <w:p w14:paraId="38EEE094" w14:textId="7AAC6A34" w:rsidR="00B153E2" w:rsidRPr="00D4234F" w:rsidRDefault="003E272A" w:rsidP="00B153E2">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3F2A65E2" w14:textId="3B164FCF" w:rsidR="00B153E2" w:rsidRPr="00D4234F" w:rsidRDefault="003E272A" w:rsidP="00B153E2">
            <w:pPr>
              <w:autoSpaceDE/>
              <w:autoSpaceDN/>
              <w:adjustRightInd/>
              <w:rPr>
                <w:b/>
                <w:bCs/>
                <w:color w:val="000000"/>
                <w:sz w:val="22"/>
                <w:szCs w:val="22"/>
              </w:rPr>
            </w:pPr>
            <w:r w:rsidRPr="00D4234F">
              <w:rPr>
                <w:b/>
                <w:bCs/>
                <w:color w:val="000000"/>
                <w:sz w:val="22"/>
                <w:szCs w:val="22"/>
              </w:rPr>
              <w:t>RATE REGION</w:t>
            </w:r>
          </w:p>
        </w:tc>
      </w:tr>
      <w:tr w:rsidR="00B153E2" w:rsidRPr="00D4234F" w14:paraId="007DD8C4" w14:textId="77777777" w:rsidTr="00CC0797">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7EED1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0200024</w:t>
            </w:r>
          </w:p>
        </w:tc>
        <w:tc>
          <w:tcPr>
            <w:tcW w:w="1526" w:type="pct"/>
            <w:tcBorders>
              <w:top w:val="nil"/>
              <w:left w:val="nil"/>
              <w:bottom w:val="single" w:sz="4" w:space="0" w:color="auto"/>
              <w:right w:val="single" w:sz="4" w:space="0" w:color="auto"/>
            </w:tcBorders>
            <w:shd w:val="clear" w:color="auto" w:fill="auto"/>
            <w:vAlign w:val="center"/>
            <w:hideMark/>
          </w:tcPr>
          <w:p w14:paraId="0FD824F8" w14:textId="6483C3FA" w:rsidR="00B153E2" w:rsidRPr="00D4234F" w:rsidRDefault="00B153E2" w:rsidP="001F77DD">
            <w:pPr>
              <w:autoSpaceDE/>
              <w:autoSpaceDN/>
              <w:adjustRightInd/>
              <w:rPr>
                <w:color w:val="000000"/>
                <w:sz w:val="22"/>
                <w:szCs w:val="22"/>
              </w:rPr>
            </w:pPr>
            <w:r w:rsidRPr="00D4234F">
              <w:rPr>
                <w:color w:val="000000"/>
                <w:sz w:val="22"/>
                <w:szCs w:val="22"/>
              </w:rPr>
              <w:t xml:space="preserve">Wagon Wheel </w:t>
            </w:r>
            <w:r w:rsidR="001F77DD" w:rsidRPr="00D4234F">
              <w:rPr>
                <w:color w:val="000000"/>
                <w:sz w:val="22"/>
                <w:szCs w:val="22"/>
              </w:rPr>
              <w:t>Estates Water System</w:t>
            </w:r>
          </w:p>
        </w:tc>
        <w:tc>
          <w:tcPr>
            <w:tcW w:w="1652" w:type="pct"/>
            <w:tcBorders>
              <w:top w:val="nil"/>
              <w:left w:val="nil"/>
              <w:bottom w:val="single" w:sz="4" w:space="0" w:color="auto"/>
              <w:right w:val="single" w:sz="4" w:space="0" w:color="auto"/>
            </w:tcBorders>
            <w:shd w:val="clear" w:color="auto" w:fill="auto"/>
            <w:vAlign w:val="center"/>
            <w:hideMark/>
          </w:tcPr>
          <w:p w14:paraId="6F48205D" w14:textId="28A62073" w:rsidR="00B153E2" w:rsidRPr="00D4234F" w:rsidRDefault="003409E0" w:rsidP="00B153E2">
            <w:pPr>
              <w:autoSpaceDE/>
              <w:autoSpaceDN/>
              <w:adjustRightInd/>
              <w:rPr>
                <w:color w:val="000000"/>
                <w:sz w:val="22"/>
                <w:szCs w:val="22"/>
              </w:rPr>
            </w:pPr>
            <w:r w:rsidRPr="00D4234F">
              <w:rPr>
                <w:color w:val="000000"/>
                <w:sz w:val="22"/>
                <w:szCs w:val="22"/>
              </w:rPr>
              <w:t>Cas Con Acres</w:t>
            </w:r>
          </w:p>
          <w:p w14:paraId="7091A74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Richland Hills Subdivision </w:t>
            </w:r>
          </w:p>
          <w:p w14:paraId="720EE7C0" w14:textId="1ECB6267" w:rsidR="00B153E2" w:rsidRPr="00D4234F" w:rsidRDefault="00B153E2" w:rsidP="00B153E2">
            <w:pPr>
              <w:autoSpaceDE/>
              <w:autoSpaceDN/>
              <w:adjustRightInd/>
              <w:rPr>
                <w:color w:val="000000"/>
                <w:sz w:val="22"/>
                <w:szCs w:val="22"/>
              </w:rPr>
            </w:pPr>
            <w:r w:rsidRPr="00D4234F">
              <w:rPr>
                <w:color w:val="000000"/>
                <w:sz w:val="22"/>
                <w:szCs w:val="22"/>
              </w:rPr>
              <w:t>Wagon Wheel Estates</w:t>
            </w:r>
          </w:p>
        </w:tc>
        <w:tc>
          <w:tcPr>
            <w:tcW w:w="678" w:type="pct"/>
            <w:tcBorders>
              <w:top w:val="nil"/>
              <w:left w:val="nil"/>
              <w:bottom w:val="single" w:sz="4" w:space="0" w:color="auto"/>
              <w:right w:val="single" w:sz="4" w:space="0" w:color="auto"/>
            </w:tcBorders>
            <w:shd w:val="clear" w:color="auto" w:fill="auto"/>
            <w:vAlign w:val="center"/>
            <w:hideMark/>
          </w:tcPr>
          <w:p w14:paraId="40DDB0A7"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51" w:type="pct"/>
            <w:tcBorders>
              <w:top w:val="nil"/>
              <w:left w:val="nil"/>
              <w:bottom w:val="single" w:sz="4" w:space="0" w:color="auto"/>
              <w:right w:val="single" w:sz="4" w:space="0" w:color="auto"/>
            </w:tcBorders>
            <w:shd w:val="clear" w:color="auto" w:fill="auto"/>
            <w:vAlign w:val="center"/>
            <w:hideMark/>
          </w:tcPr>
          <w:p w14:paraId="13CED2E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D1D42D6"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6F1797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0200617</w:t>
            </w:r>
          </w:p>
        </w:tc>
        <w:tc>
          <w:tcPr>
            <w:tcW w:w="1526" w:type="pct"/>
            <w:tcBorders>
              <w:top w:val="nil"/>
              <w:left w:val="nil"/>
              <w:bottom w:val="single" w:sz="4" w:space="0" w:color="auto"/>
              <w:right w:val="single" w:sz="4" w:space="0" w:color="auto"/>
            </w:tcBorders>
            <w:shd w:val="clear" w:color="auto" w:fill="auto"/>
            <w:vAlign w:val="center"/>
            <w:hideMark/>
          </w:tcPr>
          <w:p w14:paraId="28CCE4A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Palm Crest </w:t>
            </w:r>
          </w:p>
        </w:tc>
        <w:tc>
          <w:tcPr>
            <w:tcW w:w="1652" w:type="pct"/>
            <w:tcBorders>
              <w:top w:val="nil"/>
              <w:left w:val="nil"/>
              <w:bottom w:val="single" w:sz="4" w:space="0" w:color="auto"/>
              <w:right w:val="single" w:sz="4" w:space="0" w:color="auto"/>
            </w:tcBorders>
            <w:shd w:val="clear" w:color="auto" w:fill="auto"/>
            <w:vAlign w:val="center"/>
            <w:hideMark/>
          </w:tcPr>
          <w:p w14:paraId="576BCE2D" w14:textId="77777777" w:rsidR="00B153E2" w:rsidRPr="00D4234F" w:rsidRDefault="00B153E2" w:rsidP="00B153E2">
            <w:pPr>
              <w:autoSpaceDE/>
              <w:autoSpaceDN/>
              <w:adjustRightInd/>
              <w:rPr>
                <w:color w:val="000000"/>
                <w:sz w:val="22"/>
                <w:szCs w:val="22"/>
              </w:rPr>
            </w:pPr>
            <w:r w:rsidRPr="00D4234F">
              <w:rPr>
                <w:color w:val="000000"/>
                <w:sz w:val="22"/>
                <w:szCs w:val="22"/>
              </w:rPr>
              <w:t>Palm Crest</w:t>
            </w:r>
          </w:p>
        </w:tc>
        <w:tc>
          <w:tcPr>
            <w:tcW w:w="678" w:type="pct"/>
            <w:tcBorders>
              <w:top w:val="nil"/>
              <w:left w:val="nil"/>
              <w:bottom w:val="single" w:sz="4" w:space="0" w:color="auto"/>
              <w:right w:val="single" w:sz="4" w:space="0" w:color="auto"/>
            </w:tcBorders>
            <w:shd w:val="clear" w:color="auto" w:fill="auto"/>
            <w:vAlign w:val="center"/>
            <w:hideMark/>
          </w:tcPr>
          <w:p w14:paraId="5DD17E72" w14:textId="77777777" w:rsidR="00B153E2" w:rsidRPr="00D4234F" w:rsidRDefault="00B153E2" w:rsidP="00B153E2">
            <w:pPr>
              <w:autoSpaceDE/>
              <w:autoSpaceDN/>
              <w:adjustRightInd/>
              <w:rPr>
                <w:color w:val="000000"/>
                <w:sz w:val="22"/>
                <w:szCs w:val="22"/>
              </w:rPr>
            </w:pPr>
            <w:r w:rsidRPr="00D4234F">
              <w:rPr>
                <w:color w:val="000000"/>
                <w:sz w:val="22"/>
                <w:szCs w:val="22"/>
              </w:rPr>
              <w:t>Brazoria</w:t>
            </w:r>
          </w:p>
        </w:tc>
        <w:tc>
          <w:tcPr>
            <w:tcW w:w="551" w:type="pct"/>
            <w:tcBorders>
              <w:top w:val="nil"/>
              <w:left w:val="nil"/>
              <w:bottom w:val="single" w:sz="4" w:space="0" w:color="auto"/>
              <w:right w:val="single" w:sz="4" w:space="0" w:color="auto"/>
            </w:tcBorders>
            <w:shd w:val="clear" w:color="auto" w:fill="auto"/>
            <w:vAlign w:val="center"/>
            <w:hideMark/>
          </w:tcPr>
          <w:p w14:paraId="48ECBD0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771A480"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699DE8A"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0360096</w:t>
            </w:r>
          </w:p>
        </w:tc>
        <w:tc>
          <w:tcPr>
            <w:tcW w:w="1526" w:type="pct"/>
            <w:tcBorders>
              <w:top w:val="nil"/>
              <w:left w:val="nil"/>
              <w:bottom w:val="single" w:sz="4" w:space="0" w:color="auto"/>
              <w:right w:val="single" w:sz="4" w:space="0" w:color="auto"/>
            </w:tcBorders>
            <w:shd w:val="clear" w:color="auto" w:fill="auto"/>
            <w:vAlign w:val="center"/>
            <w:hideMark/>
          </w:tcPr>
          <w:p w14:paraId="77FB22F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Plantation on Cotton Bayou </w:t>
            </w:r>
          </w:p>
        </w:tc>
        <w:tc>
          <w:tcPr>
            <w:tcW w:w="1652" w:type="pct"/>
            <w:tcBorders>
              <w:top w:val="nil"/>
              <w:left w:val="nil"/>
              <w:bottom w:val="single" w:sz="4" w:space="0" w:color="auto"/>
              <w:right w:val="single" w:sz="4" w:space="0" w:color="auto"/>
            </w:tcBorders>
            <w:shd w:val="clear" w:color="auto" w:fill="auto"/>
            <w:vAlign w:val="center"/>
            <w:hideMark/>
          </w:tcPr>
          <w:p w14:paraId="7878EE23" w14:textId="77777777" w:rsidR="00B153E2" w:rsidRPr="00D4234F" w:rsidRDefault="00B153E2" w:rsidP="00B153E2">
            <w:pPr>
              <w:autoSpaceDE/>
              <w:autoSpaceDN/>
              <w:adjustRightInd/>
              <w:rPr>
                <w:color w:val="000000"/>
                <w:sz w:val="22"/>
                <w:szCs w:val="22"/>
              </w:rPr>
            </w:pPr>
            <w:r w:rsidRPr="00D4234F">
              <w:rPr>
                <w:color w:val="000000"/>
                <w:sz w:val="22"/>
                <w:szCs w:val="22"/>
              </w:rPr>
              <w:t>Plantation on Cotton Bayou</w:t>
            </w:r>
          </w:p>
        </w:tc>
        <w:tc>
          <w:tcPr>
            <w:tcW w:w="678" w:type="pct"/>
            <w:tcBorders>
              <w:top w:val="nil"/>
              <w:left w:val="nil"/>
              <w:bottom w:val="single" w:sz="4" w:space="0" w:color="auto"/>
              <w:right w:val="single" w:sz="4" w:space="0" w:color="auto"/>
            </w:tcBorders>
            <w:shd w:val="clear" w:color="auto" w:fill="auto"/>
            <w:vAlign w:val="center"/>
            <w:hideMark/>
          </w:tcPr>
          <w:p w14:paraId="5254AC86" w14:textId="77777777" w:rsidR="00B153E2" w:rsidRPr="00D4234F" w:rsidRDefault="00B153E2" w:rsidP="00B153E2">
            <w:pPr>
              <w:autoSpaceDE/>
              <w:autoSpaceDN/>
              <w:adjustRightInd/>
              <w:rPr>
                <w:color w:val="000000"/>
                <w:sz w:val="22"/>
                <w:szCs w:val="22"/>
              </w:rPr>
            </w:pPr>
            <w:r w:rsidRPr="00D4234F">
              <w:rPr>
                <w:color w:val="000000"/>
                <w:sz w:val="22"/>
                <w:szCs w:val="22"/>
              </w:rPr>
              <w:t>Chambers</w:t>
            </w:r>
          </w:p>
        </w:tc>
        <w:tc>
          <w:tcPr>
            <w:tcW w:w="551" w:type="pct"/>
            <w:tcBorders>
              <w:top w:val="nil"/>
              <w:left w:val="nil"/>
              <w:bottom w:val="single" w:sz="4" w:space="0" w:color="auto"/>
              <w:right w:val="single" w:sz="4" w:space="0" w:color="auto"/>
            </w:tcBorders>
            <w:shd w:val="clear" w:color="auto" w:fill="auto"/>
            <w:vAlign w:val="center"/>
            <w:hideMark/>
          </w:tcPr>
          <w:p w14:paraId="156B7B9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B14F7C9"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DC0AF5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0790261</w:t>
            </w:r>
          </w:p>
        </w:tc>
        <w:tc>
          <w:tcPr>
            <w:tcW w:w="1526" w:type="pct"/>
            <w:tcBorders>
              <w:top w:val="nil"/>
              <w:left w:val="nil"/>
              <w:bottom w:val="single" w:sz="4" w:space="0" w:color="auto"/>
              <w:right w:val="single" w:sz="4" w:space="0" w:color="auto"/>
            </w:tcBorders>
            <w:shd w:val="clear" w:color="auto" w:fill="auto"/>
            <w:vAlign w:val="center"/>
            <w:hideMark/>
          </w:tcPr>
          <w:p w14:paraId="2414A66E"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Niagra</w:t>
            </w:r>
            <w:proofErr w:type="spellEnd"/>
            <w:r w:rsidRPr="00D4234F">
              <w:rPr>
                <w:color w:val="000000"/>
                <w:sz w:val="22"/>
                <w:szCs w:val="22"/>
              </w:rPr>
              <w:t xml:space="preserve"> Public Water Supply </w:t>
            </w:r>
          </w:p>
        </w:tc>
        <w:tc>
          <w:tcPr>
            <w:tcW w:w="1652" w:type="pct"/>
            <w:tcBorders>
              <w:top w:val="nil"/>
              <w:left w:val="nil"/>
              <w:bottom w:val="single" w:sz="4" w:space="0" w:color="auto"/>
              <w:right w:val="single" w:sz="4" w:space="0" w:color="auto"/>
            </w:tcBorders>
            <w:shd w:val="clear" w:color="auto" w:fill="auto"/>
            <w:vAlign w:val="center"/>
            <w:hideMark/>
          </w:tcPr>
          <w:p w14:paraId="7B8ADCF6"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Niagra</w:t>
            </w:r>
            <w:proofErr w:type="spellEnd"/>
            <w:r w:rsidRPr="00D4234F">
              <w:rPr>
                <w:color w:val="000000"/>
                <w:sz w:val="22"/>
                <w:szCs w:val="22"/>
              </w:rPr>
              <w:t xml:space="preserve"> Subdivision </w:t>
            </w:r>
          </w:p>
          <w:p w14:paraId="47419869" w14:textId="194BB784" w:rsidR="00B153E2" w:rsidRPr="00D4234F" w:rsidRDefault="00B153E2" w:rsidP="00B153E2">
            <w:pPr>
              <w:autoSpaceDE/>
              <w:autoSpaceDN/>
              <w:adjustRightInd/>
              <w:rPr>
                <w:color w:val="000000"/>
                <w:sz w:val="22"/>
                <w:szCs w:val="22"/>
              </w:rPr>
            </w:pPr>
            <w:r w:rsidRPr="00D4234F">
              <w:rPr>
                <w:color w:val="000000"/>
                <w:sz w:val="22"/>
                <w:szCs w:val="22"/>
              </w:rPr>
              <w:t>Astro Service Area</w:t>
            </w:r>
          </w:p>
        </w:tc>
        <w:tc>
          <w:tcPr>
            <w:tcW w:w="678" w:type="pct"/>
            <w:tcBorders>
              <w:top w:val="nil"/>
              <w:left w:val="nil"/>
              <w:bottom w:val="single" w:sz="4" w:space="0" w:color="auto"/>
              <w:right w:val="single" w:sz="4" w:space="0" w:color="auto"/>
            </w:tcBorders>
            <w:shd w:val="clear" w:color="auto" w:fill="auto"/>
            <w:vAlign w:val="center"/>
            <w:hideMark/>
          </w:tcPr>
          <w:p w14:paraId="3A80D4C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7B70A272"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10967"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E72A3F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0790385</w:t>
            </w:r>
          </w:p>
        </w:tc>
        <w:tc>
          <w:tcPr>
            <w:tcW w:w="1526" w:type="pct"/>
            <w:tcBorders>
              <w:top w:val="nil"/>
              <w:left w:val="nil"/>
              <w:bottom w:val="single" w:sz="4" w:space="0" w:color="auto"/>
              <w:right w:val="single" w:sz="4" w:space="0" w:color="auto"/>
            </w:tcBorders>
            <w:shd w:val="clear" w:color="auto" w:fill="auto"/>
            <w:vAlign w:val="center"/>
            <w:hideMark/>
          </w:tcPr>
          <w:p w14:paraId="6F096C02"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Fulbrook</w:t>
            </w:r>
            <w:proofErr w:type="spellEnd"/>
            <w:r w:rsidRPr="00D4234F">
              <w:rPr>
                <w:color w:val="000000"/>
                <w:sz w:val="22"/>
                <w:szCs w:val="22"/>
              </w:rPr>
              <w:t xml:space="preserve"> Subdivision Water Plant</w:t>
            </w:r>
          </w:p>
        </w:tc>
        <w:tc>
          <w:tcPr>
            <w:tcW w:w="1652" w:type="pct"/>
            <w:tcBorders>
              <w:top w:val="nil"/>
              <w:left w:val="nil"/>
              <w:bottom w:val="single" w:sz="4" w:space="0" w:color="auto"/>
              <w:right w:val="single" w:sz="4" w:space="0" w:color="auto"/>
            </w:tcBorders>
            <w:shd w:val="clear" w:color="auto" w:fill="auto"/>
            <w:vAlign w:val="center"/>
            <w:hideMark/>
          </w:tcPr>
          <w:p w14:paraId="57817FC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Fulbrook</w:t>
            </w:r>
            <w:proofErr w:type="spellEnd"/>
            <w:r w:rsidRPr="00D4234F">
              <w:rPr>
                <w:color w:val="000000"/>
                <w:sz w:val="22"/>
                <w:szCs w:val="22"/>
              </w:rPr>
              <w:t xml:space="preserve"> Subdivision</w:t>
            </w:r>
          </w:p>
        </w:tc>
        <w:tc>
          <w:tcPr>
            <w:tcW w:w="678" w:type="pct"/>
            <w:tcBorders>
              <w:top w:val="nil"/>
              <w:left w:val="nil"/>
              <w:bottom w:val="single" w:sz="4" w:space="0" w:color="auto"/>
              <w:right w:val="single" w:sz="4" w:space="0" w:color="auto"/>
            </w:tcBorders>
            <w:shd w:val="clear" w:color="auto" w:fill="auto"/>
            <w:vAlign w:val="center"/>
            <w:hideMark/>
          </w:tcPr>
          <w:p w14:paraId="1E1033FD"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6EA72EF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501D7FF"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E92884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0790389</w:t>
            </w:r>
          </w:p>
        </w:tc>
        <w:tc>
          <w:tcPr>
            <w:tcW w:w="1526" w:type="pct"/>
            <w:tcBorders>
              <w:top w:val="nil"/>
              <w:left w:val="nil"/>
              <w:bottom w:val="single" w:sz="4" w:space="0" w:color="auto"/>
              <w:right w:val="single" w:sz="4" w:space="0" w:color="auto"/>
            </w:tcBorders>
            <w:shd w:val="clear" w:color="auto" w:fill="auto"/>
            <w:vAlign w:val="center"/>
            <w:hideMark/>
          </w:tcPr>
          <w:p w14:paraId="06825600"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Shadow Grove Estates </w:t>
            </w:r>
          </w:p>
        </w:tc>
        <w:tc>
          <w:tcPr>
            <w:tcW w:w="1652" w:type="pct"/>
            <w:tcBorders>
              <w:top w:val="nil"/>
              <w:left w:val="nil"/>
              <w:bottom w:val="single" w:sz="4" w:space="0" w:color="auto"/>
              <w:right w:val="single" w:sz="4" w:space="0" w:color="auto"/>
            </w:tcBorders>
            <w:shd w:val="clear" w:color="auto" w:fill="auto"/>
            <w:vAlign w:val="center"/>
            <w:hideMark/>
          </w:tcPr>
          <w:p w14:paraId="5129E197" w14:textId="77777777" w:rsidR="00B153E2" w:rsidRPr="00D4234F" w:rsidRDefault="00B153E2" w:rsidP="00B153E2">
            <w:pPr>
              <w:autoSpaceDE/>
              <w:autoSpaceDN/>
              <w:adjustRightInd/>
              <w:rPr>
                <w:color w:val="000000"/>
                <w:sz w:val="22"/>
                <w:szCs w:val="22"/>
              </w:rPr>
            </w:pPr>
            <w:r w:rsidRPr="00D4234F">
              <w:rPr>
                <w:color w:val="000000"/>
                <w:sz w:val="22"/>
                <w:szCs w:val="22"/>
              </w:rPr>
              <w:t>Shadow Grove Estates</w:t>
            </w:r>
          </w:p>
        </w:tc>
        <w:tc>
          <w:tcPr>
            <w:tcW w:w="678" w:type="pct"/>
            <w:tcBorders>
              <w:top w:val="nil"/>
              <w:left w:val="nil"/>
              <w:bottom w:val="single" w:sz="4" w:space="0" w:color="auto"/>
              <w:right w:val="single" w:sz="4" w:space="0" w:color="auto"/>
            </w:tcBorders>
            <w:shd w:val="clear" w:color="auto" w:fill="auto"/>
            <w:vAlign w:val="center"/>
            <w:hideMark/>
          </w:tcPr>
          <w:p w14:paraId="4EC04269"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40C086D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8FBA239"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2C82F13"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0790396</w:t>
            </w:r>
          </w:p>
        </w:tc>
        <w:tc>
          <w:tcPr>
            <w:tcW w:w="1526" w:type="pct"/>
            <w:tcBorders>
              <w:top w:val="nil"/>
              <w:left w:val="nil"/>
              <w:bottom w:val="single" w:sz="4" w:space="0" w:color="auto"/>
              <w:right w:val="single" w:sz="4" w:space="0" w:color="auto"/>
            </w:tcBorders>
            <w:shd w:val="clear" w:color="auto" w:fill="auto"/>
            <w:vAlign w:val="center"/>
            <w:hideMark/>
          </w:tcPr>
          <w:p w14:paraId="74C2B2C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Rosemeadows</w:t>
            </w:r>
            <w:proofErr w:type="spellEnd"/>
            <w:r w:rsidRPr="00D4234F">
              <w:rPr>
                <w:color w:val="000000"/>
                <w:sz w:val="22"/>
                <w:szCs w:val="22"/>
              </w:rPr>
              <w:t xml:space="preserve"> III </w:t>
            </w:r>
          </w:p>
        </w:tc>
        <w:tc>
          <w:tcPr>
            <w:tcW w:w="1652" w:type="pct"/>
            <w:tcBorders>
              <w:top w:val="nil"/>
              <w:left w:val="nil"/>
              <w:bottom w:val="single" w:sz="4" w:space="0" w:color="auto"/>
              <w:right w:val="single" w:sz="4" w:space="0" w:color="auto"/>
            </w:tcBorders>
            <w:shd w:val="clear" w:color="auto" w:fill="auto"/>
            <w:vAlign w:val="center"/>
            <w:hideMark/>
          </w:tcPr>
          <w:p w14:paraId="6C519C6A"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Rosemeadows</w:t>
            </w:r>
            <w:proofErr w:type="spellEnd"/>
            <w:r w:rsidRPr="00D4234F">
              <w:rPr>
                <w:color w:val="000000"/>
                <w:sz w:val="22"/>
                <w:szCs w:val="22"/>
              </w:rPr>
              <w:t xml:space="preserve"> III</w:t>
            </w:r>
          </w:p>
        </w:tc>
        <w:tc>
          <w:tcPr>
            <w:tcW w:w="678" w:type="pct"/>
            <w:tcBorders>
              <w:top w:val="nil"/>
              <w:left w:val="nil"/>
              <w:bottom w:val="single" w:sz="4" w:space="0" w:color="auto"/>
              <w:right w:val="single" w:sz="4" w:space="0" w:color="auto"/>
            </w:tcBorders>
            <w:shd w:val="clear" w:color="auto" w:fill="auto"/>
            <w:vAlign w:val="center"/>
            <w:hideMark/>
          </w:tcPr>
          <w:p w14:paraId="11EA6ECB"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69A924F4"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2B75BF0"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88B28A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0790405</w:t>
            </w:r>
          </w:p>
        </w:tc>
        <w:tc>
          <w:tcPr>
            <w:tcW w:w="1526" w:type="pct"/>
            <w:tcBorders>
              <w:top w:val="nil"/>
              <w:left w:val="nil"/>
              <w:bottom w:val="single" w:sz="4" w:space="0" w:color="auto"/>
              <w:right w:val="single" w:sz="4" w:space="0" w:color="auto"/>
            </w:tcBorders>
            <w:shd w:val="clear" w:color="auto" w:fill="auto"/>
            <w:vAlign w:val="center"/>
            <w:hideMark/>
          </w:tcPr>
          <w:p w14:paraId="5DA3F84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Riverwood Forest </w:t>
            </w:r>
          </w:p>
        </w:tc>
        <w:tc>
          <w:tcPr>
            <w:tcW w:w="1652" w:type="pct"/>
            <w:tcBorders>
              <w:top w:val="nil"/>
              <w:left w:val="nil"/>
              <w:bottom w:val="single" w:sz="4" w:space="0" w:color="auto"/>
              <w:right w:val="single" w:sz="4" w:space="0" w:color="auto"/>
            </w:tcBorders>
            <w:shd w:val="clear" w:color="auto" w:fill="auto"/>
            <w:vAlign w:val="center"/>
            <w:hideMark/>
          </w:tcPr>
          <w:p w14:paraId="76793CB8" w14:textId="77777777" w:rsidR="00B153E2" w:rsidRPr="00D4234F" w:rsidRDefault="00B153E2" w:rsidP="00B153E2">
            <w:pPr>
              <w:autoSpaceDE/>
              <w:autoSpaceDN/>
              <w:adjustRightInd/>
              <w:rPr>
                <w:color w:val="000000"/>
                <w:sz w:val="22"/>
                <w:szCs w:val="22"/>
              </w:rPr>
            </w:pPr>
            <w:r w:rsidRPr="00D4234F">
              <w:rPr>
                <w:color w:val="000000"/>
                <w:sz w:val="22"/>
                <w:szCs w:val="22"/>
              </w:rPr>
              <w:t>Riverwood Forest</w:t>
            </w:r>
          </w:p>
        </w:tc>
        <w:tc>
          <w:tcPr>
            <w:tcW w:w="678" w:type="pct"/>
            <w:tcBorders>
              <w:top w:val="nil"/>
              <w:left w:val="nil"/>
              <w:bottom w:val="single" w:sz="4" w:space="0" w:color="auto"/>
              <w:right w:val="single" w:sz="4" w:space="0" w:color="auto"/>
            </w:tcBorders>
            <w:shd w:val="clear" w:color="auto" w:fill="auto"/>
            <w:vAlign w:val="center"/>
            <w:hideMark/>
          </w:tcPr>
          <w:p w14:paraId="241B5921"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48370B3F"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A78EF32"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F4EB6D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0790423</w:t>
            </w:r>
          </w:p>
        </w:tc>
        <w:tc>
          <w:tcPr>
            <w:tcW w:w="1526" w:type="pct"/>
            <w:tcBorders>
              <w:top w:val="nil"/>
              <w:left w:val="nil"/>
              <w:bottom w:val="single" w:sz="4" w:space="0" w:color="auto"/>
              <w:right w:val="single" w:sz="4" w:space="0" w:color="auto"/>
            </w:tcBorders>
            <w:shd w:val="clear" w:color="auto" w:fill="auto"/>
            <w:vAlign w:val="center"/>
            <w:hideMark/>
          </w:tcPr>
          <w:p w14:paraId="19C8455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Lake of Mission Grove </w:t>
            </w:r>
          </w:p>
        </w:tc>
        <w:tc>
          <w:tcPr>
            <w:tcW w:w="1652" w:type="pct"/>
            <w:tcBorders>
              <w:top w:val="nil"/>
              <w:left w:val="nil"/>
              <w:bottom w:val="single" w:sz="4" w:space="0" w:color="auto"/>
              <w:right w:val="single" w:sz="4" w:space="0" w:color="auto"/>
            </w:tcBorders>
            <w:shd w:val="clear" w:color="auto" w:fill="auto"/>
            <w:vAlign w:val="center"/>
            <w:hideMark/>
          </w:tcPr>
          <w:p w14:paraId="4FE3808D" w14:textId="77777777" w:rsidR="0003222C" w:rsidRDefault="00B153E2" w:rsidP="00B153E2">
            <w:pPr>
              <w:autoSpaceDE/>
              <w:autoSpaceDN/>
              <w:adjustRightInd/>
              <w:rPr>
                <w:color w:val="000000"/>
                <w:sz w:val="22"/>
                <w:szCs w:val="22"/>
              </w:rPr>
            </w:pPr>
            <w:r w:rsidRPr="00D4234F">
              <w:rPr>
                <w:color w:val="000000"/>
                <w:sz w:val="22"/>
                <w:szCs w:val="22"/>
              </w:rPr>
              <w:t>Lake of Mission Grove</w:t>
            </w:r>
          </w:p>
          <w:p w14:paraId="33193482" w14:textId="3377E794" w:rsidR="00B153E2" w:rsidRPr="00D4234F" w:rsidRDefault="0003222C" w:rsidP="00B153E2">
            <w:pPr>
              <w:autoSpaceDE/>
              <w:autoSpaceDN/>
              <w:adjustRightInd/>
              <w:rPr>
                <w:color w:val="000000"/>
                <w:sz w:val="22"/>
                <w:szCs w:val="22"/>
              </w:rPr>
            </w:pPr>
            <w:r>
              <w:rPr>
                <w:color w:val="000000"/>
                <w:sz w:val="22"/>
                <w:szCs w:val="22"/>
              </w:rPr>
              <w:t>Deer Run Meadows</w:t>
            </w:r>
            <w:r w:rsidR="00B153E2" w:rsidRPr="00D4234F">
              <w:rPr>
                <w:color w:val="000000"/>
                <w:sz w:val="22"/>
                <w:szCs w:val="22"/>
              </w:rPr>
              <w:t xml:space="preserve"> </w:t>
            </w:r>
          </w:p>
        </w:tc>
        <w:tc>
          <w:tcPr>
            <w:tcW w:w="678" w:type="pct"/>
            <w:tcBorders>
              <w:top w:val="nil"/>
              <w:left w:val="nil"/>
              <w:bottom w:val="single" w:sz="4" w:space="0" w:color="auto"/>
              <w:right w:val="single" w:sz="4" w:space="0" w:color="auto"/>
            </w:tcBorders>
            <w:shd w:val="clear" w:color="auto" w:fill="auto"/>
            <w:vAlign w:val="center"/>
            <w:hideMark/>
          </w:tcPr>
          <w:p w14:paraId="69003C83" w14:textId="77777777" w:rsidR="00B153E2" w:rsidRPr="00D4234F" w:rsidRDefault="00B153E2" w:rsidP="00B153E2">
            <w:pPr>
              <w:autoSpaceDE/>
              <w:autoSpaceDN/>
              <w:adjustRightInd/>
              <w:rPr>
                <w:color w:val="000000"/>
                <w:sz w:val="22"/>
                <w:szCs w:val="22"/>
              </w:rPr>
            </w:pPr>
            <w:r w:rsidRPr="00D4234F">
              <w:rPr>
                <w:color w:val="000000"/>
                <w:sz w:val="22"/>
                <w:szCs w:val="22"/>
              </w:rPr>
              <w:t>Fort Bend</w:t>
            </w:r>
          </w:p>
        </w:tc>
        <w:tc>
          <w:tcPr>
            <w:tcW w:w="551" w:type="pct"/>
            <w:tcBorders>
              <w:top w:val="nil"/>
              <w:left w:val="nil"/>
              <w:bottom w:val="single" w:sz="4" w:space="0" w:color="auto"/>
              <w:right w:val="single" w:sz="4" w:space="0" w:color="auto"/>
            </w:tcBorders>
            <w:shd w:val="clear" w:color="auto" w:fill="auto"/>
            <w:vAlign w:val="center"/>
            <w:hideMark/>
          </w:tcPr>
          <w:p w14:paraId="491E4C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13B9B17"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C7D0A4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0930042</w:t>
            </w:r>
          </w:p>
        </w:tc>
        <w:tc>
          <w:tcPr>
            <w:tcW w:w="1526" w:type="pct"/>
            <w:tcBorders>
              <w:top w:val="nil"/>
              <w:left w:val="nil"/>
              <w:bottom w:val="single" w:sz="4" w:space="0" w:color="auto"/>
              <w:right w:val="single" w:sz="4" w:space="0" w:color="auto"/>
            </w:tcBorders>
            <w:shd w:val="clear" w:color="auto" w:fill="auto"/>
            <w:vAlign w:val="center"/>
            <w:hideMark/>
          </w:tcPr>
          <w:p w14:paraId="63FF6F8C"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1652" w:type="pct"/>
            <w:tcBorders>
              <w:top w:val="nil"/>
              <w:left w:val="nil"/>
              <w:bottom w:val="single" w:sz="4" w:space="0" w:color="auto"/>
              <w:right w:val="single" w:sz="4" w:space="0" w:color="auto"/>
            </w:tcBorders>
            <w:shd w:val="clear" w:color="auto" w:fill="auto"/>
            <w:vAlign w:val="center"/>
            <w:hideMark/>
          </w:tcPr>
          <w:p w14:paraId="59674B83" w14:textId="77777777" w:rsidR="00B153E2" w:rsidRPr="00D4234F" w:rsidRDefault="00B153E2" w:rsidP="00B153E2">
            <w:pPr>
              <w:autoSpaceDE/>
              <w:autoSpaceDN/>
              <w:adjustRightInd/>
              <w:rPr>
                <w:color w:val="000000"/>
                <w:sz w:val="22"/>
                <w:szCs w:val="22"/>
              </w:rPr>
            </w:pPr>
            <w:r w:rsidRPr="00D4234F">
              <w:rPr>
                <w:color w:val="000000"/>
                <w:sz w:val="22"/>
                <w:szCs w:val="22"/>
              </w:rPr>
              <w:t>West Magnolia Forest</w:t>
            </w:r>
          </w:p>
        </w:tc>
        <w:tc>
          <w:tcPr>
            <w:tcW w:w="678" w:type="pct"/>
            <w:tcBorders>
              <w:top w:val="nil"/>
              <w:left w:val="nil"/>
              <w:bottom w:val="single" w:sz="4" w:space="0" w:color="auto"/>
              <w:right w:val="single" w:sz="4" w:space="0" w:color="auto"/>
            </w:tcBorders>
            <w:shd w:val="clear" w:color="auto" w:fill="auto"/>
            <w:vAlign w:val="center"/>
            <w:hideMark/>
          </w:tcPr>
          <w:p w14:paraId="6AC8D1E1" w14:textId="77777777" w:rsidR="00B153E2" w:rsidRPr="00D4234F" w:rsidRDefault="00B153E2" w:rsidP="00B153E2">
            <w:pPr>
              <w:autoSpaceDE/>
              <w:autoSpaceDN/>
              <w:adjustRightInd/>
              <w:rPr>
                <w:color w:val="000000"/>
                <w:sz w:val="22"/>
                <w:szCs w:val="22"/>
              </w:rPr>
            </w:pPr>
            <w:r w:rsidRPr="00D4234F">
              <w:rPr>
                <w:color w:val="000000"/>
                <w:sz w:val="22"/>
                <w:szCs w:val="22"/>
              </w:rPr>
              <w:t>Grimes</w:t>
            </w:r>
          </w:p>
        </w:tc>
        <w:tc>
          <w:tcPr>
            <w:tcW w:w="551" w:type="pct"/>
            <w:tcBorders>
              <w:top w:val="nil"/>
              <w:left w:val="nil"/>
              <w:bottom w:val="single" w:sz="4" w:space="0" w:color="auto"/>
              <w:right w:val="single" w:sz="4" w:space="0" w:color="auto"/>
            </w:tcBorders>
            <w:shd w:val="clear" w:color="auto" w:fill="auto"/>
            <w:vAlign w:val="center"/>
            <w:hideMark/>
          </w:tcPr>
          <w:p w14:paraId="35289728"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444B0D00"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6B9BF17"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1010068</w:t>
            </w:r>
          </w:p>
        </w:tc>
        <w:tc>
          <w:tcPr>
            <w:tcW w:w="1526" w:type="pct"/>
            <w:tcBorders>
              <w:top w:val="nil"/>
              <w:left w:val="nil"/>
              <w:bottom w:val="single" w:sz="4" w:space="0" w:color="auto"/>
              <w:right w:val="single" w:sz="4" w:space="0" w:color="auto"/>
            </w:tcBorders>
            <w:shd w:val="clear" w:color="auto" w:fill="auto"/>
            <w:vAlign w:val="center"/>
            <w:hideMark/>
          </w:tcPr>
          <w:p w14:paraId="6EE4810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Industrial Utilities </w:t>
            </w:r>
          </w:p>
        </w:tc>
        <w:tc>
          <w:tcPr>
            <w:tcW w:w="1652" w:type="pct"/>
            <w:tcBorders>
              <w:top w:val="nil"/>
              <w:left w:val="nil"/>
              <w:bottom w:val="single" w:sz="4" w:space="0" w:color="auto"/>
              <w:right w:val="single" w:sz="4" w:space="0" w:color="auto"/>
            </w:tcBorders>
            <w:shd w:val="clear" w:color="auto" w:fill="auto"/>
            <w:vAlign w:val="center"/>
            <w:hideMark/>
          </w:tcPr>
          <w:p w14:paraId="4F373280"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Jacintoport</w:t>
            </w:r>
            <w:proofErr w:type="spellEnd"/>
            <w:r w:rsidRPr="00D4234F">
              <w:rPr>
                <w:color w:val="000000"/>
                <w:sz w:val="22"/>
                <w:szCs w:val="22"/>
              </w:rPr>
              <w:t xml:space="preserve"> Industrial Park</w:t>
            </w:r>
          </w:p>
        </w:tc>
        <w:tc>
          <w:tcPr>
            <w:tcW w:w="678" w:type="pct"/>
            <w:tcBorders>
              <w:top w:val="nil"/>
              <w:left w:val="nil"/>
              <w:bottom w:val="single" w:sz="4" w:space="0" w:color="auto"/>
              <w:right w:val="single" w:sz="4" w:space="0" w:color="auto"/>
            </w:tcBorders>
            <w:shd w:val="clear" w:color="auto" w:fill="auto"/>
            <w:vAlign w:val="center"/>
            <w:hideMark/>
          </w:tcPr>
          <w:p w14:paraId="139938A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81E7A69"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3FD8AAD"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0E3E8069"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1010129</w:t>
            </w:r>
          </w:p>
        </w:tc>
        <w:tc>
          <w:tcPr>
            <w:tcW w:w="1526" w:type="pct"/>
            <w:tcBorders>
              <w:top w:val="nil"/>
              <w:left w:val="nil"/>
              <w:bottom w:val="single" w:sz="4" w:space="0" w:color="auto"/>
              <w:right w:val="single" w:sz="4" w:space="0" w:color="auto"/>
            </w:tcBorders>
            <w:shd w:val="clear" w:color="auto" w:fill="auto"/>
            <w:vAlign w:val="center"/>
            <w:hideMark/>
          </w:tcPr>
          <w:p w14:paraId="0ED0F398"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1652" w:type="pct"/>
            <w:tcBorders>
              <w:top w:val="nil"/>
              <w:left w:val="nil"/>
              <w:bottom w:val="single" w:sz="4" w:space="0" w:color="auto"/>
              <w:right w:val="single" w:sz="4" w:space="0" w:color="auto"/>
            </w:tcBorders>
            <w:shd w:val="clear" w:color="auto" w:fill="auto"/>
            <w:vAlign w:val="center"/>
            <w:hideMark/>
          </w:tcPr>
          <w:p w14:paraId="011DD195" w14:textId="77777777" w:rsidR="00B153E2" w:rsidRPr="00D4234F" w:rsidRDefault="00B153E2" w:rsidP="00B153E2">
            <w:pPr>
              <w:autoSpaceDE/>
              <w:autoSpaceDN/>
              <w:adjustRightInd/>
              <w:rPr>
                <w:color w:val="000000"/>
                <w:sz w:val="22"/>
                <w:szCs w:val="22"/>
              </w:rPr>
            </w:pPr>
            <w:r w:rsidRPr="00D4234F">
              <w:rPr>
                <w:color w:val="000000"/>
                <w:sz w:val="22"/>
                <w:szCs w:val="22"/>
              </w:rPr>
              <w:t>Glen Forest Estates</w:t>
            </w:r>
          </w:p>
        </w:tc>
        <w:tc>
          <w:tcPr>
            <w:tcW w:w="678" w:type="pct"/>
            <w:tcBorders>
              <w:top w:val="nil"/>
              <w:left w:val="nil"/>
              <w:bottom w:val="single" w:sz="4" w:space="0" w:color="auto"/>
              <w:right w:val="single" w:sz="4" w:space="0" w:color="auto"/>
            </w:tcBorders>
            <w:shd w:val="clear" w:color="auto" w:fill="auto"/>
            <w:vAlign w:val="center"/>
            <w:hideMark/>
          </w:tcPr>
          <w:p w14:paraId="6FFDFFE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E4FBC7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EC9883A"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40BDF54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1010254</w:t>
            </w:r>
          </w:p>
        </w:tc>
        <w:tc>
          <w:tcPr>
            <w:tcW w:w="1526" w:type="pct"/>
            <w:tcBorders>
              <w:top w:val="nil"/>
              <w:left w:val="nil"/>
              <w:bottom w:val="single" w:sz="4" w:space="0" w:color="auto"/>
              <w:right w:val="single" w:sz="4" w:space="0" w:color="auto"/>
            </w:tcBorders>
            <w:shd w:val="clear" w:color="auto" w:fill="auto"/>
            <w:vAlign w:val="center"/>
            <w:hideMark/>
          </w:tcPr>
          <w:p w14:paraId="527763E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1652" w:type="pct"/>
            <w:tcBorders>
              <w:top w:val="nil"/>
              <w:left w:val="nil"/>
              <w:bottom w:val="single" w:sz="4" w:space="0" w:color="auto"/>
              <w:right w:val="single" w:sz="4" w:space="0" w:color="auto"/>
            </w:tcBorders>
            <w:shd w:val="clear" w:color="auto" w:fill="auto"/>
            <w:vAlign w:val="center"/>
            <w:hideMark/>
          </w:tcPr>
          <w:p w14:paraId="493FACB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Cypress Place  </w:t>
            </w:r>
          </w:p>
        </w:tc>
        <w:tc>
          <w:tcPr>
            <w:tcW w:w="678" w:type="pct"/>
            <w:tcBorders>
              <w:top w:val="nil"/>
              <w:left w:val="nil"/>
              <w:bottom w:val="single" w:sz="4" w:space="0" w:color="auto"/>
              <w:right w:val="single" w:sz="4" w:space="0" w:color="auto"/>
            </w:tcBorders>
            <w:shd w:val="clear" w:color="auto" w:fill="auto"/>
            <w:vAlign w:val="center"/>
            <w:hideMark/>
          </w:tcPr>
          <w:p w14:paraId="2AD0E91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2B8B6C6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06EE216"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47BDB6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1010288</w:t>
            </w:r>
          </w:p>
        </w:tc>
        <w:tc>
          <w:tcPr>
            <w:tcW w:w="1526" w:type="pct"/>
            <w:tcBorders>
              <w:top w:val="nil"/>
              <w:left w:val="nil"/>
              <w:bottom w:val="single" w:sz="4" w:space="0" w:color="auto"/>
              <w:right w:val="single" w:sz="4" w:space="0" w:color="auto"/>
            </w:tcBorders>
            <w:shd w:val="clear" w:color="auto" w:fill="auto"/>
            <w:vAlign w:val="center"/>
            <w:hideMark/>
          </w:tcPr>
          <w:p w14:paraId="0E9C0EE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1652" w:type="pct"/>
            <w:tcBorders>
              <w:top w:val="nil"/>
              <w:left w:val="nil"/>
              <w:bottom w:val="single" w:sz="4" w:space="0" w:color="auto"/>
              <w:right w:val="single" w:sz="4" w:space="0" w:color="auto"/>
            </w:tcBorders>
            <w:shd w:val="clear" w:color="auto" w:fill="auto"/>
            <w:vAlign w:val="center"/>
            <w:hideMark/>
          </w:tcPr>
          <w:p w14:paraId="13F56926"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Mobile Home Estates </w:t>
            </w:r>
          </w:p>
        </w:tc>
        <w:tc>
          <w:tcPr>
            <w:tcW w:w="678" w:type="pct"/>
            <w:tcBorders>
              <w:top w:val="nil"/>
              <w:left w:val="nil"/>
              <w:bottom w:val="single" w:sz="4" w:space="0" w:color="auto"/>
              <w:right w:val="single" w:sz="4" w:space="0" w:color="auto"/>
            </w:tcBorders>
            <w:shd w:val="clear" w:color="auto" w:fill="auto"/>
            <w:vAlign w:val="center"/>
            <w:hideMark/>
          </w:tcPr>
          <w:p w14:paraId="48CFA27B"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6099340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41C43C5" w14:textId="77777777" w:rsidTr="00CC0797">
        <w:trPr>
          <w:trHeight w:val="6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8E4607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1010307</w:t>
            </w:r>
          </w:p>
        </w:tc>
        <w:tc>
          <w:tcPr>
            <w:tcW w:w="1526" w:type="pct"/>
            <w:tcBorders>
              <w:top w:val="nil"/>
              <w:left w:val="nil"/>
              <w:bottom w:val="single" w:sz="4" w:space="0" w:color="auto"/>
              <w:right w:val="single" w:sz="4" w:space="0" w:color="auto"/>
            </w:tcBorders>
            <w:shd w:val="clear" w:color="auto" w:fill="auto"/>
            <w:vAlign w:val="center"/>
            <w:hideMark/>
          </w:tcPr>
          <w:p w14:paraId="1C56E7BE" w14:textId="7B039977" w:rsidR="00B153E2" w:rsidRPr="00D4234F" w:rsidRDefault="00B153E2" w:rsidP="00B153E2">
            <w:pPr>
              <w:autoSpaceDE/>
              <w:autoSpaceDN/>
              <w:adjustRightInd/>
              <w:rPr>
                <w:color w:val="000000"/>
                <w:sz w:val="22"/>
                <w:szCs w:val="22"/>
              </w:rPr>
            </w:pPr>
            <w:r w:rsidRPr="00D4234F">
              <w:rPr>
                <w:color w:val="000000"/>
                <w:sz w:val="22"/>
                <w:szCs w:val="22"/>
              </w:rPr>
              <w:t xml:space="preserve">Redwood Estates </w:t>
            </w:r>
            <w:r w:rsidR="001F77DD" w:rsidRPr="00D4234F">
              <w:rPr>
                <w:color w:val="000000"/>
                <w:sz w:val="22"/>
                <w:szCs w:val="22"/>
              </w:rPr>
              <w:t>Mobile Home Park</w:t>
            </w:r>
            <w:r w:rsidRPr="00D4234F">
              <w:rPr>
                <w:color w:val="000000"/>
                <w:sz w:val="22"/>
                <w:szCs w:val="22"/>
              </w:rPr>
              <w:t xml:space="preserve"> </w:t>
            </w:r>
          </w:p>
        </w:tc>
        <w:tc>
          <w:tcPr>
            <w:tcW w:w="1652" w:type="pct"/>
            <w:tcBorders>
              <w:top w:val="nil"/>
              <w:left w:val="nil"/>
              <w:bottom w:val="single" w:sz="4" w:space="0" w:color="auto"/>
              <w:right w:val="single" w:sz="4" w:space="0" w:color="auto"/>
            </w:tcBorders>
            <w:shd w:val="clear" w:color="auto" w:fill="auto"/>
            <w:vAlign w:val="center"/>
            <w:hideMark/>
          </w:tcPr>
          <w:p w14:paraId="08CBF70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Green River Estates </w:t>
            </w:r>
          </w:p>
          <w:p w14:paraId="4D052450" w14:textId="13D0AA9A" w:rsidR="00B153E2" w:rsidRPr="00D4234F" w:rsidRDefault="00B153E2" w:rsidP="00B153E2">
            <w:pPr>
              <w:autoSpaceDE/>
              <w:autoSpaceDN/>
              <w:adjustRightInd/>
              <w:rPr>
                <w:color w:val="000000"/>
                <w:sz w:val="22"/>
                <w:szCs w:val="22"/>
              </w:rPr>
            </w:pPr>
            <w:r w:rsidRPr="00D4234F">
              <w:rPr>
                <w:color w:val="000000"/>
                <w:sz w:val="22"/>
                <w:szCs w:val="22"/>
              </w:rPr>
              <w:t>Redwood Estates Mobile Home Park</w:t>
            </w:r>
          </w:p>
        </w:tc>
        <w:tc>
          <w:tcPr>
            <w:tcW w:w="678" w:type="pct"/>
            <w:tcBorders>
              <w:top w:val="nil"/>
              <w:left w:val="nil"/>
              <w:bottom w:val="single" w:sz="4" w:space="0" w:color="auto"/>
              <w:right w:val="single" w:sz="4" w:space="0" w:color="auto"/>
            </w:tcBorders>
            <w:shd w:val="clear" w:color="auto" w:fill="auto"/>
            <w:vAlign w:val="center"/>
            <w:hideMark/>
          </w:tcPr>
          <w:p w14:paraId="594EE50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2B63BAD"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5E06378"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B60DA4C"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1010532</w:t>
            </w:r>
          </w:p>
        </w:tc>
        <w:tc>
          <w:tcPr>
            <w:tcW w:w="1526" w:type="pct"/>
            <w:tcBorders>
              <w:top w:val="nil"/>
              <w:left w:val="nil"/>
              <w:bottom w:val="single" w:sz="4" w:space="0" w:color="auto"/>
              <w:right w:val="single" w:sz="4" w:space="0" w:color="auto"/>
            </w:tcBorders>
            <w:shd w:val="clear" w:color="auto" w:fill="auto"/>
            <w:vAlign w:val="center"/>
            <w:hideMark/>
          </w:tcPr>
          <w:p w14:paraId="3DA36782"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1652" w:type="pct"/>
            <w:tcBorders>
              <w:top w:val="nil"/>
              <w:left w:val="nil"/>
              <w:bottom w:val="single" w:sz="4" w:space="0" w:color="auto"/>
              <w:right w:val="single" w:sz="4" w:space="0" w:color="auto"/>
            </w:tcBorders>
            <w:shd w:val="clear" w:color="auto" w:fill="auto"/>
            <w:vAlign w:val="center"/>
            <w:hideMark/>
          </w:tcPr>
          <w:p w14:paraId="40C6AE28" w14:textId="77777777" w:rsidR="00B153E2" w:rsidRPr="00D4234F" w:rsidRDefault="00B153E2" w:rsidP="00B153E2">
            <w:pPr>
              <w:autoSpaceDE/>
              <w:autoSpaceDN/>
              <w:adjustRightInd/>
              <w:rPr>
                <w:color w:val="000000"/>
                <w:sz w:val="22"/>
                <w:szCs w:val="22"/>
              </w:rPr>
            </w:pPr>
            <w:r w:rsidRPr="00D4234F">
              <w:rPr>
                <w:color w:val="000000"/>
                <w:sz w:val="22"/>
                <w:szCs w:val="22"/>
              </w:rPr>
              <w:t>Candlelight Hills Subdivision</w:t>
            </w:r>
          </w:p>
        </w:tc>
        <w:tc>
          <w:tcPr>
            <w:tcW w:w="678" w:type="pct"/>
            <w:tcBorders>
              <w:top w:val="nil"/>
              <w:left w:val="nil"/>
              <w:bottom w:val="single" w:sz="4" w:space="0" w:color="auto"/>
              <w:right w:val="single" w:sz="4" w:space="0" w:color="auto"/>
            </w:tcBorders>
            <w:shd w:val="clear" w:color="auto" w:fill="auto"/>
            <w:vAlign w:val="center"/>
            <w:hideMark/>
          </w:tcPr>
          <w:p w14:paraId="21141CC2"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1BA00B5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7A0002" w:rsidRPr="00D4234F" w14:paraId="62D766B1"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tcPr>
          <w:p w14:paraId="5CDC3CD3" w14:textId="7C8B7076" w:rsidR="007A0002" w:rsidRPr="00D4234F" w:rsidRDefault="007A0002" w:rsidP="00B153E2">
            <w:pPr>
              <w:autoSpaceDE/>
              <w:autoSpaceDN/>
              <w:adjustRightInd/>
              <w:jc w:val="center"/>
              <w:rPr>
                <w:color w:val="000000"/>
                <w:sz w:val="22"/>
                <w:szCs w:val="22"/>
              </w:rPr>
            </w:pPr>
            <w:r>
              <w:rPr>
                <w:color w:val="000000"/>
                <w:sz w:val="22"/>
                <w:szCs w:val="22"/>
              </w:rPr>
              <w:t>1010535</w:t>
            </w:r>
          </w:p>
        </w:tc>
        <w:tc>
          <w:tcPr>
            <w:tcW w:w="1526" w:type="pct"/>
            <w:tcBorders>
              <w:top w:val="nil"/>
              <w:left w:val="nil"/>
              <w:bottom w:val="single" w:sz="4" w:space="0" w:color="auto"/>
              <w:right w:val="single" w:sz="4" w:space="0" w:color="auto"/>
            </w:tcBorders>
            <w:shd w:val="clear" w:color="auto" w:fill="auto"/>
            <w:vAlign w:val="center"/>
          </w:tcPr>
          <w:p w14:paraId="08165BDF" w14:textId="4DA985E2" w:rsidR="007A0002" w:rsidRPr="00D4234F" w:rsidRDefault="007A0002" w:rsidP="00B153E2">
            <w:pPr>
              <w:autoSpaceDE/>
              <w:autoSpaceDN/>
              <w:adjustRightInd/>
              <w:rPr>
                <w:color w:val="000000"/>
                <w:sz w:val="22"/>
                <w:szCs w:val="22"/>
              </w:rPr>
            </w:pPr>
            <w:r>
              <w:rPr>
                <w:color w:val="000000"/>
                <w:sz w:val="22"/>
                <w:szCs w:val="22"/>
              </w:rPr>
              <w:t>Pine Trails Utility</w:t>
            </w:r>
          </w:p>
        </w:tc>
        <w:tc>
          <w:tcPr>
            <w:tcW w:w="1652" w:type="pct"/>
            <w:tcBorders>
              <w:top w:val="nil"/>
              <w:left w:val="nil"/>
              <w:bottom w:val="single" w:sz="4" w:space="0" w:color="auto"/>
              <w:right w:val="single" w:sz="4" w:space="0" w:color="auto"/>
            </w:tcBorders>
            <w:shd w:val="clear" w:color="auto" w:fill="auto"/>
            <w:vAlign w:val="center"/>
          </w:tcPr>
          <w:p w14:paraId="5CCF3F18" w14:textId="6AE60A6A" w:rsidR="007A0002" w:rsidRPr="00D4234F" w:rsidRDefault="007A0002" w:rsidP="00B153E2">
            <w:pPr>
              <w:autoSpaceDE/>
              <w:autoSpaceDN/>
              <w:adjustRightInd/>
              <w:rPr>
                <w:color w:val="000000"/>
                <w:sz w:val="22"/>
                <w:szCs w:val="22"/>
              </w:rPr>
            </w:pPr>
            <w:r>
              <w:rPr>
                <w:color w:val="000000"/>
                <w:sz w:val="22"/>
                <w:szCs w:val="22"/>
              </w:rPr>
              <w:t>Pine Trails Subdivision</w:t>
            </w:r>
          </w:p>
        </w:tc>
        <w:tc>
          <w:tcPr>
            <w:tcW w:w="678" w:type="pct"/>
            <w:tcBorders>
              <w:top w:val="nil"/>
              <w:left w:val="nil"/>
              <w:bottom w:val="single" w:sz="4" w:space="0" w:color="auto"/>
              <w:right w:val="single" w:sz="4" w:space="0" w:color="auto"/>
            </w:tcBorders>
            <w:shd w:val="clear" w:color="auto" w:fill="auto"/>
            <w:vAlign w:val="center"/>
          </w:tcPr>
          <w:p w14:paraId="15B467B1" w14:textId="73F37CBF" w:rsidR="007A0002" w:rsidRPr="00D4234F" w:rsidRDefault="007A0002" w:rsidP="00B153E2">
            <w:pPr>
              <w:autoSpaceDE/>
              <w:autoSpaceDN/>
              <w:adjustRightInd/>
              <w:rPr>
                <w:color w:val="000000"/>
                <w:sz w:val="22"/>
                <w:szCs w:val="22"/>
              </w:rPr>
            </w:pPr>
            <w:r>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tcPr>
          <w:p w14:paraId="44FAC153" w14:textId="5F05A2F8" w:rsidR="007A0002" w:rsidRPr="00D4234F" w:rsidRDefault="007A0002" w:rsidP="00B153E2">
            <w:pPr>
              <w:autoSpaceDE/>
              <w:autoSpaceDN/>
              <w:adjustRightInd/>
              <w:rPr>
                <w:color w:val="000000"/>
                <w:sz w:val="22"/>
                <w:szCs w:val="22"/>
              </w:rPr>
            </w:pPr>
            <w:r>
              <w:rPr>
                <w:color w:val="000000"/>
                <w:sz w:val="22"/>
                <w:szCs w:val="22"/>
              </w:rPr>
              <w:t>SE Region</w:t>
            </w:r>
          </w:p>
        </w:tc>
      </w:tr>
      <w:tr w:rsidR="00B153E2" w:rsidRPr="00D4234F" w14:paraId="79668211"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540F3B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1010622</w:t>
            </w:r>
          </w:p>
        </w:tc>
        <w:tc>
          <w:tcPr>
            <w:tcW w:w="1526" w:type="pct"/>
            <w:tcBorders>
              <w:top w:val="nil"/>
              <w:left w:val="nil"/>
              <w:bottom w:val="single" w:sz="4" w:space="0" w:color="auto"/>
              <w:right w:val="single" w:sz="4" w:space="0" w:color="auto"/>
            </w:tcBorders>
            <w:shd w:val="clear" w:color="auto" w:fill="auto"/>
            <w:vAlign w:val="center"/>
            <w:hideMark/>
          </w:tcPr>
          <w:p w14:paraId="17D260F7"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1652" w:type="pct"/>
            <w:tcBorders>
              <w:top w:val="nil"/>
              <w:left w:val="nil"/>
              <w:bottom w:val="single" w:sz="4" w:space="0" w:color="auto"/>
              <w:right w:val="single" w:sz="4" w:space="0" w:color="auto"/>
            </w:tcBorders>
            <w:shd w:val="clear" w:color="auto" w:fill="auto"/>
            <w:vAlign w:val="center"/>
            <w:hideMark/>
          </w:tcPr>
          <w:p w14:paraId="7CDEA105" w14:textId="77777777" w:rsidR="00B153E2" w:rsidRPr="00D4234F" w:rsidRDefault="00B153E2" w:rsidP="00B153E2">
            <w:pPr>
              <w:autoSpaceDE/>
              <w:autoSpaceDN/>
              <w:adjustRightInd/>
              <w:rPr>
                <w:color w:val="000000"/>
                <w:sz w:val="22"/>
                <w:szCs w:val="22"/>
              </w:rPr>
            </w:pPr>
            <w:r w:rsidRPr="00D4234F">
              <w:rPr>
                <w:color w:val="000000"/>
                <w:sz w:val="22"/>
                <w:szCs w:val="22"/>
              </w:rPr>
              <w:t>Westgate Subdivision</w:t>
            </w:r>
          </w:p>
        </w:tc>
        <w:tc>
          <w:tcPr>
            <w:tcW w:w="678" w:type="pct"/>
            <w:tcBorders>
              <w:top w:val="nil"/>
              <w:left w:val="nil"/>
              <w:bottom w:val="single" w:sz="4" w:space="0" w:color="auto"/>
              <w:right w:val="single" w:sz="4" w:space="0" w:color="auto"/>
            </w:tcBorders>
            <w:shd w:val="clear" w:color="auto" w:fill="auto"/>
            <w:vAlign w:val="center"/>
            <w:hideMark/>
          </w:tcPr>
          <w:p w14:paraId="03D42CFD"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DCE963C"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3131855"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C98B33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1010809</w:t>
            </w:r>
          </w:p>
        </w:tc>
        <w:tc>
          <w:tcPr>
            <w:tcW w:w="1526" w:type="pct"/>
            <w:tcBorders>
              <w:top w:val="nil"/>
              <w:left w:val="nil"/>
              <w:bottom w:val="single" w:sz="4" w:space="0" w:color="auto"/>
              <w:right w:val="single" w:sz="4" w:space="0" w:color="auto"/>
            </w:tcBorders>
            <w:shd w:val="clear" w:color="auto" w:fill="auto"/>
            <w:vAlign w:val="center"/>
            <w:hideMark/>
          </w:tcPr>
          <w:p w14:paraId="391F6A18"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I  </w:t>
            </w:r>
          </w:p>
        </w:tc>
        <w:tc>
          <w:tcPr>
            <w:tcW w:w="1652" w:type="pct"/>
            <w:tcBorders>
              <w:top w:val="nil"/>
              <w:left w:val="nil"/>
              <w:bottom w:val="single" w:sz="4" w:space="0" w:color="auto"/>
              <w:right w:val="single" w:sz="4" w:space="0" w:color="auto"/>
            </w:tcBorders>
            <w:shd w:val="clear" w:color="auto" w:fill="auto"/>
            <w:vAlign w:val="center"/>
            <w:hideMark/>
          </w:tcPr>
          <w:p w14:paraId="0535E7F9"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Section 1  </w:t>
            </w:r>
          </w:p>
        </w:tc>
        <w:tc>
          <w:tcPr>
            <w:tcW w:w="678" w:type="pct"/>
            <w:tcBorders>
              <w:top w:val="nil"/>
              <w:left w:val="nil"/>
              <w:bottom w:val="single" w:sz="4" w:space="0" w:color="auto"/>
              <w:right w:val="single" w:sz="4" w:space="0" w:color="auto"/>
            </w:tcBorders>
            <w:shd w:val="clear" w:color="auto" w:fill="auto"/>
            <w:vAlign w:val="center"/>
            <w:hideMark/>
          </w:tcPr>
          <w:p w14:paraId="0010F95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263AA68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786079A"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E993816"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1010810</w:t>
            </w:r>
          </w:p>
        </w:tc>
        <w:tc>
          <w:tcPr>
            <w:tcW w:w="1526" w:type="pct"/>
            <w:tcBorders>
              <w:top w:val="nil"/>
              <w:left w:val="nil"/>
              <w:bottom w:val="single" w:sz="4" w:space="0" w:color="auto"/>
              <w:right w:val="single" w:sz="4" w:space="0" w:color="auto"/>
            </w:tcBorders>
            <w:shd w:val="clear" w:color="auto" w:fill="auto"/>
            <w:vAlign w:val="center"/>
            <w:hideMark/>
          </w:tcPr>
          <w:p w14:paraId="5709A19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Bammel Oaks Estates II  </w:t>
            </w:r>
          </w:p>
        </w:tc>
        <w:tc>
          <w:tcPr>
            <w:tcW w:w="1652" w:type="pct"/>
            <w:tcBorders>
              <w:top w:val="nil"/>
              <w:left w:val="nil"/>
              <w:bottom w:val="single" w:sz="4" w:space="0" w:color="auto"/>
              <w:right w:val="single" w:sz="4" w:space="0" w:color="auto"/>
            </w:tcBorders>
            <w:shd w:val="clear" w:color="auto" w:fill="auto"/>
            <w:vAlign w:val="center"/>
            <w:hideMark/>
          </w:tcPr>
          <w:p w14:paraId="2788485D" w14:textId="77777777" w:rsidR="00B153E2" w:rsidRPr="00D4234F" w:rsidRDefault="00B153E2" w:rsidP="00B153E2">
            <w:pPr>
              <w:autoSpaceDE/>
              <w:autoSpaceDN/>
              <w:adjustRightInd/>
              <w:rPr>
                <w:color w:val="000000"/>
                <w:sz w:val="22"/>
                <w:szCs w:val="22"/>
              </w:rPr>
            </w:pPr>
            <w:r w:rsidRPr="00D4234F">
              <w:rPr>
                <w:color w:val="000000"/>
                <w:sz w:val="22"/>
                <w:szCs w:val="22"/>
              </w:rPr>
              <w:t>Bammel Oaks Estates Section 2</w:t>
            </w:r>
          </w:p>
        </w:tc>
        <w:tc>
          <w:tcPr>
            <w:tcW w:w="678" w:type="pct"/>
            <w:tcBorders>
              <w:top w:val="nil"/>
              <w:left w:val="nil"/>
              <w:bottom w:val="single" w:sz="4" w:space="0" w:color="auto"/>
              <w:right w:val="single" w:sz="4" w:space="0" w:color="auto"/>
            </w:tcBorders>
            <w:shd w:val="clear" w:color="auto" w:fill="auto"/>
            <w:vAlign w:val="center"/>
            <w:hideMark/>
          </w:tcPr>
          <w:p w14:paraId="324CE7F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B6B897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200B15B4"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BDE899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1010915</w:t>
            </w:r>
          </w:p>
        </w:tc>
        <w:tc>
          <w:tcPr>
            <w:tcW w:w="1526" w:type="pct"/>
            <w:tcBorders>
              <w:top w:val="nil"/>
              <w:left w:val="nil"/>
              <w:bottom w:val="single" w:sz="4" w:space="0" w:color="auto"/>
              <w:right w:val="single" w:sz="4" w:space="0" w:color="auto"/>
            </w:tcBorders>
            <w:shd w:val="clear" w:color="auto" w:fill="auto"/>
            <w:vAlign w:val="center"/>
            <w:hideMark/>
          </w:tcPr>
          <w:p w14:paraId="53506BC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1652" w:type="pct"/>
            <w:tcBorders>
              <w:top w:val="nil"/>
              <w:left w:val="nil"/>
              <w:bottom w:val="single" w:sz="4" w:space="0" w:color="auto"/>
              <w:right w:val="single" w:sz="4" w:space="0" w:color="auto"/>
            </w:tcBorders>
            <w:shd w:val="clear" w:color="auto" w:fill="auto"/>
            <w:vAlign w:val="center"/>
            <w:hideMark/>
          </w:tcPr>
          <w:p w14:paraId="4F444F2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North Wood Estates </w:t>
            </w:r>
          </w:p>
        </w:tc>
        <w:tc>
          <w:tcPr>
            <w:tcW w:w="678" w:type="pct"/>
            <w:tcBorders>
              <w:top w:val="nil"/>
              <w:left w:val="nil"/>
              <w:bottom w:val="single" w:sz="4" w:space="0" w:color="auto"/>
              <w:right w:val="single" w:sz="4" w:space="0" w:color="auto"/>
            </w:tcBorders>
            <w:shd w:val="clear" w:color="auto" w:fill="auto"/>
            <w:vAlign w:val="center"/>
            <w:hideMark/>
          </w:tcPr>
          <w:p w14:paraId="0A9D16B6"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77CF68B"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0BCEFF3"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44C60BF"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1010947</w:t>
            </w:r>
          </w:p>
        </w:tc>
        <w:tc>
          <w:tcPr>
            <w:tcW w:w="1526" w:type="pct"/>
            <w:tcBorders>
              <w:top w:val="nil"/>
              <w:left w:val="nil"/>
              <w:bottom w:val="single" w:sz="4" w:space="0" w:color="auto"/>
              <w:right w:val="single" w:sz="4" w:space="0" w:color="auto"/>
            </w:tcBorders>
            <w:shd w:val="clear" w:color="auto" w:fill="auto"/>
            <w:vAlign w:val="center"/>
            <w:hideMark/>
          </w:tcPr>
          <w:p w14:paraId="61286EBA"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1652" w:type="pct"/>
            <w:tcBorders>
              <w:top w:val="nil"/>
              <w:left w:val="nil"/>
              <w:bottom w:val="single" w:sz="4" w:space="0" w:color="auto"/>
              <w:right w:val="single" w:sz="4" w:space="0" w:color="auto"/>
            </w:tcBorders>
            <w:shd w:val="clear" w:color="auto" w:fill="auto"/>
            <w:vAlign w:val="center"/>
            <w:hideMark/>
          </w:tcPr>
          <w:p w14:paraId="672CD2A0" w14:textId="77777777" w:rsidR="00B153E2" w:rsidRPr="00D4234F" w:rsidRDefault="00B153E2" w:rsidP="00B153E2">
            <w:pPr>
              <w:autoSpaceDE/>
              <w:autoSpaceDN/>
              <w:adjustRightInd/>
              <w:jc w:val="both"/>
              <w:rPr>
                <w:color w:val="000000"/>
                <w:sz w:val="22"/>
                <w:szCs w:val="22"/>
              </w:rPr>
            </w:pPr>
            <w:r w:rsidRPr="00D4234F">
              <w:rPr>
                <w:color w:val="000000"/>
                <w:sz w:val="22"/>
                <w:szCs w:val="22"/>
              </w:rPr>
              <w:t>Cricket Hill Estates</w:t>
            </w:r>
          </w:p>
        </w:tc>
        <w:tc>
          <w:tcPr>
            <w:tcW w:w="678" w:type="pct"/>
            <w:tcBorders>
              <w:top w:val="nil"/>
              <w:left w:val="nil"/>
              <w:bottom w:val="single" w:sz="4" w:space="0" w:color="auto"/>
              <w:right w:val="single" w:sz="4" w:space="0" w:color="auto"/>
            </w:tcBorders>
            <w:shd w:val="clear" w:color="auto" w:fill="auto"/>
            <w:vAlign w:val="center"/>
            <w:hideMark/>
          </w:tcPr>
          <w:p w14:paraId="3D992409"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370833E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679A86C0" w14:textId="77777777" w:rsidTr="00CC0797">
        <w:trPr>
          <w:trHeight w:val="12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B4E29D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1011014</w:t>
            </w:r>
          </w:p>
        </w:tc>
        <w:tc>
          <w:tcPr>
            <w:tcW w:w="1526" w:type="pct"/>
            <w:tcBorders>
              <w:top w:val="nil"/>
              <w:left w:val="nil"/>
              <w:bottom w:val="single" w:sz="4" w:space="0" w:color="auto"/>
              <w:right w:val="single" w:sz="4" w:space="0" w:color="auto"/>
            </w:tcBorders>
            <w:shd w:val="clear" w:color="auto" w:fill="auto"/>
            <w:vAlign w:val="center"/>
            <w:hideMark/>
          </w:tcPr>
          <w:p w14:paraId="00A84B3E"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Brittmoore</w:t>
            </w:r>
            <w:proofErr w:type="spellEnd"/>
            <w:r w:rsidRPr="00D4234F">
              <w:rPr>
                <w:color w:val="000000"/>
                <w:sz w:val="22"/>
                <w:szCs w:val="22"/>
              </w:rPr>
              <w:t xml:space="preserve"> Utility </w:t>
            </w:r>
          </w:p>
        </w:tc>
        <w:tc>
          <w:tcPr>
            <w:tcW w:w="1652" w:type="pct"/>
            <w:tcBorders>
              <w:top w:val="nil"/>
              <w:left w:val="nil"/>
              <w:bottom w:val="single" w:sz="4" w:space="0" w:color="auto"/>
              <w:right w:val="single" w:sz="4" w:space="0" w:color="auto"/>
            </w:tcBorders>
            <w:shd w:val="clear" w:color="auto" w:fill="auto"/>
            <w:vAlign w:val="center"/>
            <w:hideMark/>
          </w:tcPr>
          <w:p w14:paraId="472D8E5E"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Blazer Business Park </w:t>
            </w:r>
          </w:p>
          <w:p w14:paraId="68C57B74"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Tanner Business Park </w:t>
            </w:r>
          </w:p>
          <w:p w14:paraId="47C37A39"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Hahls</w:t>
            </w:r>
            <w:proofErr w:type="spellEnd"/>
            <w:r w:rsidRPr="00D4234F">
              <w:rPr>
                <w:color w:val="000000"/>
                <w:sz w:val="22"/>
                <w:szCs w:val="22"/>
              </w:rPr>
              <w:t xml:space="preserve"> Suburban Farms </w:t>
            </w:r>
          </w:p>
          <w:p w14:paraId="4F659DD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Harcourt Farms </w:t>
            </w:r>
          </w:p>
          <w:p w14:paraId="436CE03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Hilltop Acres </w:t>
            </w:r>
          </w:p>
          <w:p w14:paraId="7785617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Independence Farms </w:t>
            </w:r>
          </w:p>
          <w:p w14:paraId="15988D6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Jersey Acres </w:t>
            </w:r>
          </w:p>
          <w:p w14:paraId="16AD4785"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Perimeter Park </w:t>
            </w:r>
          </w:p>
          <w:p w14:paraId="535B4218" w14:textId="109D7111" w:rsidR="00B153E2" w:rsidRPr="00D4234F" w:rsidRDefault="00B153E2" w:rsidP="00B153E2">
            <w:pPr>
              <w:autoSpaceDE/>
              <w:autoSpaceDN/>
              <w:adjustRightInd/>
              <w:rPr>
                <w:color w:val="000000"/>
                <w:sz w:val="22"/>
                <w:szCs w:val="22"/>
              </w:rPr>
            </w:pPr>
            <w:proofErr w:type="spellStart"/>
            <w:r w:rsidRPr="00D4234F">
              <w:rPr>
                <w:color w:val="000000"/>
                <w:sz w:val="22"/>
                <w:szCs w:val="22"/>
              </w:rPr>
              <w:t>Petropark</w:t>
            </w:r>
            <w:proofErr w:type="spellEnd"/>
            <w:r w:rsidRPr="00D4234F">
              <w:rPr>
                <w:color w:val="000000"/>
                <w:sz w:val="22"/>
                <w:szCs w:val="22"/>
              </w:rPr>
              <w:t xml:space="preserve"> &amp; PAR</w:t>
            </w:r>
          </w:p>
        </w:tc>
        <w:tc>
          <w:tcPr>
            <w:tcW w:w="678" w:type="pct"/>
            <w:tcBorders>
              <w:top w:val="nil"/>
              <w:left w:val="nil"/>
              <w:bottom w:val="single" w:sz="4" w:space="0" w:color="auto"/>
              <w:right w:val="single" w:sz="4" w:space="0" w:color="auto"/>
            </w:tcBorders>
            <w:shd w:val="clear" w:color="auto" w:fill="auto"/>
            <w:vAlign w:val="center"/>
            <w:hideMark/>
          </w:tcPr>
          <w:p w14:paraId="6F0371E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2349DE6"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0E338A75"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E3059E1"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1011084</w:t>
            </w:r>
          </w:p>
        </w:tc>
        <w:tc>
          <w:tcPr>
            <w:tcW w:w="1526" w:type="pct"/>
            <w:tcBorders>
              <w:top w:val="nil"/>
              <w:left w:val="nil"/>
              <w:bottom w:val="single" w:sz="4" w:space="0" w:color="auto"/>
              <w:right w:val="single" w:sz="4" w:space="0" w:color="auto"/>
            </w:tcBorders>
            <w:shd w:val="clear" w:color="auto" w:fill="auto"/>
            <w:vAlign w:val="center"/>
            <w:hideMark/>
          </w:tcPr>
          <w:p w14:paraId="0FF4D652"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Boudreaux Gardens </w:t>
            </w:r>
          </w:p>
        </w:tc>
        <w:tc>
          <w:tcPr>
            <w:tcW w:w="1652" w:type="pct"/>
            <w:tcBorders>
              <w:top w:val="nil"/>
              <w:left w:val="nil"/>
              <w:bottom w:val="single" w:sz="4" w:space="0" w:color="auto"/>
              <w:right w:val="single" w:sz="4" w:space="0" w:color="auto"/>
            </w:tcBorders>
            <w:shd w:val="clear" w:color="auto" w:fill="auto"/>
            <w:vAlign w:val="center"/>
            <w:hideMark/>
          </w:tcPr>
          <w:p w14:paraId="3ECEC980" w14:textId="77777777" w:rsidR="00B153E2" w:rsidRPr="00D4234F" w:rsidRDefault="00B153E2" w:rsidP="00B153E2">
            <w:pPr>
              <w:autoSpaceDE/>
              <w:autoSpaceDN/>
              <w:adjustRightInd/>
              <w:rPr>
                <w:color w:val="000000"/>
                <w:sz w:val="22"/>
                <w:szCs w:val="22"/>
              </w:rPr>
            </w:pPr>
            <w:r w:rsidRPr="00D4234F">
              <w:rPr>
                <w:color w:val="000000"/>
                <w:sz w:val="22"/>
                <w:szCs w:val="22"/>
              </w:rPr>
              <w:t>Boudreaux Gardens</w:t>
            </w:r>
          </w:p>
        </w:tc>
        <w:tc>
          <w:tcPr>
            <w:tcW w:w="678" w:type="pct"/>
            <w:tcBorders>
              <w:top w:val="nil"/>
              <w:left w:val="nil"/>
              <w:bottom w:val="single" w:sz="4" w:space="0" w:color="auto"/>
              <w:right w:val="single" w:sz="4" w:space="0" w:color="auto"/>
            </w:tcBorders>
            <w:shd w:val="clear" w:color="auto" w:fill="auto"/>
            <w:vAlign w:val="center"/>
            <w:hideMark/>
          </w:tcPr>
          <w:p w14:paraId="1E1518CE"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2A65607E"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584DE735"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6A536552"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1011510</w:t>
            </w:r>
          </w:p>
        </w:tc>
        <w:tc>
          <w:tcPr>
            <w:tcW w:w="1526" w:type="pct"/>
            <w:tcBorders>
              <w:top w:val="nil"/>
              <w:left w:val="nil"/>
              <w:bottom w:val="single" w:sz="4" w:space="0" w:color="auto"/>
              <w:right w:val="single" w:sz="4" w:space="0" w:color="auto"/>
            </w:tcBorders>
            <w:shd w:val="clear" w:color="auto" w:fill="auto"/>
            <w:vAlign w:val="center"/>
            <w:hideMark/>
          </w:tcPr>
          <w:p w14:paraId="1C62EB2F"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1652" w:type="pct"/>
            <w:tcBorders>
              <w:top w:val="nil"/>
              <w:left w:val="nil"/>
              <w:bottom w:val="single" w:sz="4" w:space="0" w:color="auto"/>
              <w:right w:val="single" w:sz="4" w:space="0" w:color="auto"/>
            </w:tcBorders>
            <w:shd w:val="clear" w:color="auto" w:fill="auto"/>
            <w:vAlign w:val="center"/>
            <w:hideMark/>
          </w:tcPr>
          <w:p w14:paraId="19E52F3C"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Marks Glen Subdivision </w:t>
            </w:r>
          </w:p>
        </w:tc>
        <w:tc>
          <w:tcPr>
            <w:tcW w:w="678" w:type="pct"/>
            <w:tcBorders>
              <w:top w:val="nil"/>
              <w:left w:val="nil"/>
              <w:bottom w:val="single" w:sz="4" w:space="0" w:color="auto"/>
              <w:right w:val="single" w:sz="4" w:space="0" w:color="auto"/>
            </w:tcBorders>
            <w:shd w:val="clear" w:color="auto" w:fill="auto"/>
            <w:vAlign w:val="center"/>
            <w:hideMark/>
          </w:tcPr>
          <w:p w14:paraId="0851DD61"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7A677C7"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3EF8FAB9"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3FABB4E5"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1011536</w:t>
            </w:r>
          </w:p>
        </w:tc>
        <w:tc>
          <w:tcPr>
            <w:tcW w:w="1526" w:type="pct"/>
            <w:tcBorders>
              <w:top w:val="nil"/>
              <w:left w:val="nil"/>
              <w:bottom w:val="single" w:sz="4" w:space="0" w:color="auto"/>
              <w:right w:val="single" w:sz="4" w:space="0" w:color="auto"/>
            </w:tcBorders>
            <w:shd w:val="clear" w:color="auto" w:fill="auto"/>
            <w:vAlign w:val="center"/>
            <w:hideMark/>
          </w:tcPr>
          <w:p w14:paraId="39478A76"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Kitzwood</w:t>
            </w:r>
            <w:proofErr w:type="spellEnd"/>
            <w:r w:rsidRPr="00D4234F">
              <w:rPr>
                <w:color w:val="000000"/>
                <w:sz w:val="22"/>
                <w:szCs w:val="22"/>
              </w:rPr>
              <w:t xml:space="preserve"> Subdivision </w:t>
            </w:r>
          </w:p>
        </w:tc>
        <w:tc>
          <w:tcPr>
            <w:tcW w:w="1652" w:type="pct"/>
            <w:tcBorders>
              <w:top w:val="nil"/>
              <w:left w:val="nil"/>
              <w:bottom w:val="single" w:sz="4" w:space="0" w:color="auto"/>
              <w:right w:val="single" w:sz="4" w:space="0" w:color="auto"/>
            </w:tcBorders>
            <w:shd w:val="clear" w:color="auto" w:fill="auto"/>
            <w:vAlign w:val="center"/>
            <w:hideMark/>
          </w:tcPr>
          <w:p w14:paraId="08979F78" w14:textId="77777777" w:rsidR="00B153E2" w:rsidRPr="00D4234F" w:rsidRDefault="00B153E2" w:rsidP="00B153E2">
            <w:pPr>
              <w:autoSpaceDE/>
              <w:autoSpaceDN/>
              <w:adjustRightInd/>
              <w:rPr>
                <w:color w:val="000000"/>
                <w:sz w:val="22"/>
                <w:szCs w:val="22"/>
              </w:rPr>
            </w:pPr>
            <w:proofErr w:type="spellStart"/>
            <w:r w:rsidRPr="00D4234F">
              <w:rPr>
                <w:color w:val="000000"/>
                <w:sz w:val="22"/>
                <w:szCs w:val="22"/>
              </w:rPr>
              <w:t>Kitzwood</w:t>
            </w:r>
            <w:proofErr w:type="spellEnd"/>
            <w:r w:rsidRPr="00D4234F">
              <w:rPr>
                <w:color w:val="000000"/>
                <w:sz w:val="22"/>
                <w:szCs w:val="22"/>
              </w:rPr>
              <w:t xml:space="preserve"> Subdivision </w:t>
            </w:r>
          </w:p>
        </w:tc>
        <w:tc>
          <w:tcPr>
            <w:tcW w:w="678" w:type="pct"/>
            <w:tcBorders>
              <w:top w:val="nil"/>
              <w:left w:val="nil"/>
              <w:bottom w:val="single" w:sz="4" w:space="0" w:color="auto"/>
              <w:right w:val="single" w:sz="4" w:space="0" w:color="auto"/>
            </w:tcBorders>
            <w:shd w:val="clear" w:color="auto" w:fill="auto"/>
            <w:vAlign w:val="center"/>
            <w:hideMark/>
          </w:tcPr>
          <w:p w14:paraId="3BCD86D3"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56BA2A63"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154557BF"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70B74E1E"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1011633</w:t>
            </w:r>
          </w:p>
        </w:tc>
        <w:tc>
          <w:tcPr>
            <w:tcW w:w="1526" w:type="pct"/>
            <w:tcBorders>
              <w:top w:val="nil"/>
              <w:left w:val="nil"/>
              <w:bottom w:val="single" w:sz="4" w:space="0" w:color="auto"/>
              <w:right w:val="single" w:sz="4" w:space="0" w:color="auto"/>
            </w:tcBorders>
            <w:shd w:val="clear" w:color="auto" w:fill="auto"/>
            <w:vAlign w:val="center"/>
            <w:hideMark/>
          </w:tcPr>
          <w:p w14:paraId="433CB69B"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tc>
        <w:tc>
          <w:tcPr>
            <w:tcW w:w="1652" w:type="pct"/>
            <w:tcBorders>
              <w:top w:val="nil"/>
              <w:left w:val="nil"/>
              <w:bottom w:val="single" w:sz="4" w:space="0" w:color="auto"/>
              <w:right w:val="single" w:sz="4" w:space="0" w:color="auto"/>
            </w:tcBorders>
            <w:shd w:val="clear" w:color="auto" w:fill="auto"/>
            <w:vAlign w:val="center"/>
            <w:hideMark/>
          </w:tcPr>
          <w:p w14:paraId="118DCF21" w14:textId="77777777" w:rsidR="00B153E2" w:rsidRPr="00D4234F" w:rsidRDefault="00B153E2" w:rsidP="00B153E2">
            <w:pPr>
              <w:autoSpaceDE/>
              <w:autoSpaceDN/>
              <w:adjustRightInd/>
              <w:rPr>
                <w:color w:val="000000"/>
                <w:sz w:val="22"/>
                <w:szCs w:val="22"/>
              </w:rPr>
            </w:pPr>
            <w:r w:rsidRPr="00D4234F">
              <w:rPr>
                <w:color w:val="000000"/>
                <w:sz w:val="22"/>
                <w:szCs w:val="22"/>
              </w:rPr>
              <w:t xml:space="preserve">Oak Manor </w:t>
            </w:r>
          </w:p>
          <w:p w14:paraId="0B362CC2" w14:textId="084FD878" w:rsidR="00B153E2" w:rsidRPr="00D4234F" w:rsidRDefault="00B153E2" w:rsidP="00B153E2">
            <w:pPr>
              <w:autoSpaceDE/>
              <w:autoSpaceDN/>
              <w:adjustRightInd/>
              <w:rPr>
                <w:color w:val="000000"/>
                <w:sz w:val="22"/>
                <w:szCs w:val="22"/>
              </w:rPr>
            </w:pPr>
            <w:r w:rsidRPr="00D4234F">
              <w:rPr>
                <w:color w:val="000000"/>
                <w:sz w:val="22"/>
                <w:szCs w:val="22"/>
              </w:rPr>
              <w:t>J &amp; W</w:t>
            </w:r>
          </w:p>
        </w:tc>
        <w:tc>
          <w:tcPr>
            <w:tcW w:w="678" w:type="pct"/>
            <w:tcBorders>
              <w:top w:val="nil"/>
              <w:left w:val="nil"/>
              <w:bottom w:val="single" w:sz="4" w:space="0" w:color="auto"/>
              <w:right w:val="single" w:sz="4" w:space="0" w:color="auto"/>
            </w:tcBorders>
            <w:shd w:val="clear" w:color="auto" w:fill="auto"/>
            <w:vAlign w:val="center"/>
            <w:hideMark/>
          </w:tcPr>
          <w:p w14:paraId="385FB6CA"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AF43295"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153E2" w:rsidRPr="00D4234F" w14:paraId="79ABDEFF" w14:textId="77777777" w:rsidTr="00CC0797">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2043F728" w14:textId="77777777" w:rsidR="00B153E2" w:rsidRPr="00D4234F" w:rsidRDefault="00B153E2" w:rsidP="00B153E2">
            <w:pPr>
              <w:autoSpaceDE/>
              <w:autoSpaceDN/>
              <w:adjustRightInd/>
              <w:jc w:val="center"/>
              <w:rPr>
                <w:color w:val="000000"/>
                <w:sz w:val="22"/>
                <w:szCs w:val="22"/>
              </w:rPr>
            </w:pPr>
            <w:r w:rsidRPr="00D4234F">
              <w:rPr>
                <w:color w:val="000000"/>
                <w:sz w:val="22"/>
                <w:szCs w:val="22"/>
              </w:rPr>
              <w:t>1011647</w:t>
            </w:r>
          </w:p>
        </w:tc>
        <w:tc>
          <w:tcPr>
            <w:tcW w:w="1526" w:type="pct"/>
            <w:tcBorders>
              <w:top w:val="nil"/>
              <w:left w:val="nil"/>
              <w:bottom w:val="single" w:sz="4" w:space="0" w:color="auto"/>
              <w:right w:val="single" w:sz="4" w:space="0" w:color="auto"/>
            </w:tcBorders>
            <w:shd w:val="clear" w:color="auto" w:fill="auto"/>
            <w:vAlign w:val="center"/>
            <w:hideMark/>
          </w:tcPr>
          <w:p w14:paraId="6A6D78EB" w14:textId="5EB980F7" w:rsidR="00B153E2" w:rsidRPr="00D4234F" w:rsidRDefault="001F77DD" w:rsidP="001F77DD">
            <w:pPr>
              <w:autoSpaceDE/>
              <w:autoSpaceDN/>
              <w:adjustRightInd/>
              <w:rPr>
                <w:color w:val="000000"/>
                <w:sz w:val="22"/>
                <w:szCs w:val="22"/>
              </w:rPr>
            </w:pPr>
            <w:r w:rsidRPr="00D4234F">
              <w:rPr>
                <w:color w:val="000000"/>
                <w:sz w:val="22"/>
                <w:szCs w:val="22"/>
              </w:rPr>
              <w:t>Creeks</w:t>
            </w:r>
            <w:r w:rsidR="00B153E2" w:rsidRPr="00D4234F">
              <w:rPr>
                <w:color w:val="000000"/>
                <w:sz w:val="22"/>
                <w:szCs w:val="22"/>
              </w:rPr>
              <w:t>ide Estates South</w:t>
            </w:r>
          </w:p>
        </w:tc>
        <w:tc>
          <w:tcPr>
            <w:tcW w:w="1652" w:type="pct"/>
            <w:tcBorders>
              <w:top w:val="nil"/>
              <w:left w:val="nil"/>
              <w:bottom w:val="single" w:sz="4" w:space="0" w:color="auto"/>
              <w:right w:val="single" w:sz="4" w:space="0" w:color="auto"/>
            </w:tcBorders>
            <w:shd w:val="clear" w:color="auto" w:fill="auto"/>
            <w:vAlign w:val="center"/>
            <w:hideMark/>
          </w:tcPr>
          <w:p w14:paraId="7A301EE6" w14:textId="7DAC452A" w:rsidR="00B153E2" w:rsidRPr="00D4234F" w:rsidRDefault="00B153E2" w:rsidP="00B153E2">
            <w:pPr>
              <w:autoSpaceDE/>
              <w:autoSpaceDN/>
              <w:adjustRightInd/>
              <w:rPr>
                <w:color w:val="000000"/>
                <w:sz w:val="22"/>
                <w:szCs w:val="22"/>
              </w:rPr>
            </w:pPr>
            <w:r w:rsidRPr="00D4234F">
              <w:rPr>
                <w:color w:val="000000"/>
                <w:sz w:val="22"/>
                <w:szCs w:val="22"/>
              </w:rPr>
              <w:t>C</w:t>
            </w:r>
            <w:r w:rsidR="001F77DD" w:rsidRPr="00D4234F">
              <w:rPr>
                <w:color w:val="000000"/>
                <w:sz w:val="22"/>
                <w:szCs w:val="22"/>
              </w:rPr>
              <w:t>reeks</w:t>
            </w:r>
            <w:r w:rsidRPr="00D4234F">
              <w:rPr>
                <w:color w:val="000000"/>
                <w:sz w:val="22"/>
                <w:szCs w:val="22"/>
              </w:rPr>
              <w:t xml:space="preserve">ide Estates South </w:t>
            </w:r>
          </w:p>
          <w:p w14:paraId="04C4C2D7" w14:textId="231E5D4F" w:rsidR="00B153E2" w:rsidRPr="00D4234F" w:rsidRDefault="00B153E2" w:rsidP="00B153E2">
            <w:pPr>
              <w:autoSpaceDE/>
              <w:autoSpaceDN/>
              <w:adjustRightInd/>
              <w:rPr>
                <w:color w:val="000000"/>
                <w:sz w:val="22"/>
                <w:szCs w:val="22"/>
              </w:rPr>
            </w:pPr>
            <w:r w:rsidRPr="00D4234F">
              <w:rPr>
                <w:color w:val="000000"/>
                <w:sz w:val="22"/>
                <w:szCs w:val="22"/>
              </w:rPr>
              <w:t>North Pines MHP</w:t>
            </w:r>
          </w:p>
        </w:tc>
        <w:tc>
          <w:tcPr>
            <w:tcW w:w="678" w:type="pct"/>
            <w:tcBorders>
              <w:top w:val="nil"/>
              <w:left w:val="nil"/>
              <w:bottom w:val="single" w:sz="4" w:space="0" w:color="auto"/>
              <w:right w:val="single" w:sz="4" w:space="0" w:color="auto"/>
            </w:tcBorders>
            <w:shd w:val="clear" w:color="auto" w:fill="auto"/>
            <w:vAlign w:val="center"/>
            <w:hideMark/>
          </w:tcPr>
          <w:p w14:paraId="0B736210" w14:textId="77777777" w:rsidR="00B153E2" w:rsidRPr="00D4234F" w:rsidRDefault="00B153E2" w:rsidP="00B153E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6485BCE1" w14:textId="77777777" w:rsidR="00B153E2" w:rsidRPr="00D4234F" w:rsidRDefault="00B153E2" w:rsidP="00B153E2">
            <w:pPr>
              <w:autoSpaceDE/>
              <w:autoSpaceDN/>
              <w:adjustRightInd/>
              <w:rPr>
                <w:color w:val="000000"/>
                <w:sz w:val="22"/>
                <w:szCs w:val="22"/>
              </w:rPr>
            </w:pPr>
            <w:r w:rsidRPr="00D4234F">
              <w:rPr>
                <w:color w:val="000000"/>
                <w:sz w:val="22"/>
                <w:szCs w:val="22"/>
              </w:rPr>
              <w:t>SE Region</w:t>
            </w:r>
          </w:p>
        </w:tc>
      </w:tr>
      <w:tr w:rsidR="00BB1D33" w:rsidRPr="00D4234F" w14:paraId="147EC001" w14:textId="77777777" w:rsidTr="00BB1D33">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1D5BB0D3" w14:textId="77777777" w:rsidR="00BB1D33" w:rsidRPr="00D4234F" w:rsidRDefault="00BB1D33" w:rsidP="00302D62">
            <w:pPr>
              <w:autoSpaceDE/>
              <w:autoSpaceDN/>
              <w:adjustRightInd/>
              <w:jc w:val="center"/>
              <w:rPr>
                <w:color w:val="000000"/>
                <w:sz w:val="22"/>
                <w:szCs w:val="22"/>
              </w:rPr>
            </w:pPr>
            <w:r w:rsidRPr="00D4234F">
              <w:rPr>
                <w:color w:val="000000"/>
                <w:sz w:val="22"/>
                <w:szCs w:val="22"/>
              </w:rPr>
              <w:t>1011651</w:t>
            </w:r>
          </w:p>
        </w:tc>
        <w:tc>
          <w:tcPr>
            <w:tcW w:w="1526" w:type="pct"/>
            <w:tcBorders>
              <w:top w:val="nil"/>
              <w:left w:val="nil"/>
              <w:bottom w:val="single" w:sz="4" w:space="0" w:color="auto"/>
              <w:right w:val="single" w:sz="4" w:space="0" w:color="auto"/>
            </w:tcBorders>
            <w:shd w:val="clear" w:color="auto" w:fill="auto"/>
            <w:vAlign w:val="center"/>
            <w:hideMark/>
          </w:tcPr>
          <w:p w14:paraId="619B4ECA" w14:textId="77777777" w:rsidR="00BB1D33" w:rsidRPr="00D4234F" w:rsidRDefault="00BB1D33" w:rsidP="00302D62">
            <w:pPr>
              <w:autoSpaceDE/>
              <w:autoSpaceDN/>
              <w:adjustRightInd/>
              <w:rPr>
                <w:color w:val="000000"/>
                <w:sz w:val="22"/>
                <w:szCs w:val="22"/>
              </w:rPr>
            </w:pPr>
            <w:r w:rsidRPr="00D4234F">
              <w:rPr>
                <w:color w:val="000000"/>
                <w:sz w:val="22"/>
                <w:szCs w:val="22"/>
              </w:rPr>
              <w:t xml:space="preserve">Cypress Fields Subdivision  </w:t>
            </w:r>
          </w:p>
        </w:tc>
        <w:tc>
          <w:tcPr>
            <w:tcW w:w="1652" w:type="pct"/>
            <w:tcBorders>
              <w:top w:val="nil"/>
              <w:left w:val="nil"/>
              <w:bottom w:val="single" w:sz="4" w:space="0" w:color="auto"/>
              <w:right w:val="single" w:sz="4" w:space="0" w:color="auto"/>
            </w:tcBorders>
            <w:shd w:val="clear" w:color="auto" w:fill="auto"/>
            <w:vAlign w:val="center"/>
            <w:hideMark/>
          </w:tcPr>
          <w:p w14:paraId="1E2A87CE" w14:textId="77777777" w:rsidR="00BB1D33" w:rsidRPr="00D4234F" w:rsidRDefault="00BB1D33" w:rsidP="00302D62">
            <w:pPr>
              <w:autoSpaceDE/>
              <w:autoSpaceDN/>
              <w:adjustRightInd/>
              <w:rPr>
                <w:color w:val="000000"/>
                <w:sz w:val="22"/>
                <w:szCs w:val="22"/>
              </w:rPr>
            </w:pPr>
            <w:r w:rsidRPr="00D4234F">
              <w:rPr>
                <w:color w:val="000000"/>
                <w:sz w:val="22"/>
                <w:szCs w:val="22"/>
              </w:rPr>
              <w:t xml:space="preserve">Cypress Fields Subdivision  </w:t>
            </w:r>
          </w:p>
        </w:tc>
        <w:tc>
          <w:tcPr>
            <w:tcW w:w="678" w:type="pct"/>
            <w:tcBorders>
              <w:top w:val="nil"/>
              <w:left w:val="nil"/>
              <w:bottom w:val="single" w:sz="4" w:space="0" w:color="auto"/>
              <w:right w:val="single" w:sz="4" w:space="0" w:color="auto"/>
            </w:tcBorders>
            <w:shd w:val="clear" w:color="auto" w:fill="auto"/>
            <w:vAlign w:val="center"/>
            <w:hideMark/>
          </w:tcPr>
          <w:p w14:paraId="60A8BD4E" w14:textId="77777777" w:rsidR="00BB1D33" w:rsidRPr="00D4234F" w:rsidRDefault="00BB1D33" w:rsidP="00302D6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44734083" w14:textId="77777777" w:rsidR="00BB1D33" w:rsidRPr="00D4234F" w:rsidRDefault="00BB1D33" w:rsidP="00302D62">
            <w:pPr>
              <w:autoSpaceDE/>
              <w:autoSpaceDN/>
              <w:adjustRightInd/>
              <w:rPr>
                <w:color w:val="000000"/>
                <w:sz w:val="22"/>
                <w:szCs w:val="22"/>
              </w:rPr>
            </w:pPr>
            <w:r w:rsidRPr="00D4234F">
              <w:rPr>
                <w:color w:val="000000"/>
                <w:sz w:val="22"/>
                <w:szCs w:val="22"/>
              </w:rPr>
              <w:t>SE Region</w:t>
            </w:r>
          </w:p>
        </w:tc>
      </w:tr>
      <w:tr w:rsidR="00BB1D33" w:rsidRPr="00D4234F" w14:paraId="00947F6A" w14:textId="77777777" w:rsidTr="00BB1D33">
        <w:trPr>
          <w:trHeight w:val="300"/>
        </w:trPr>
        <w:tc>
          <w:tcPr>
            <w:tcW w:w="593" w:type="pct"/>
            <w:tcBorders>
              <w:top w:val="nil"/>
              <w:left w:val="single" w:sz="4" w:space="0" w:color="auto"/>
              <w:bottom w:val="single" w:sz="4" w:space="0" w:color="auto"/>
              <w:right w:val="single" w:sz="4" w:space="0" w:color="auto"/>
            </w:tcBorders>
            <w:shd w:val="clear" w:color="auto" w:fill="auto"/>
            <w:vAlign w:val="center"/>
            <w:hideMark/>
          </w:tcPr>
          <w:p w14:paraId="5D9894BE" w14:textId="77777777" w:rsidR="00BB1D33" w:rsidRPr="00BB1D33" w:rsidRDefault="00BB1D33" w:rsidP="00302D62">
            <w:pPr>
              <w:autoSpaceDE/>
              <w:autoSpaceDN/>
              <w:adjustRightInd/>
              <w:jc w:val="center"/>
              <w:rPr>
                <w:color w:val="000000"/>
                <w:sz w:val="22"/>
                <w:szCs w:val="22"/>
              </w:rPr>
            </w:pPr>
            <w:r w:rsidRPr="00D4234F">
              <w:rPr>
                <w:color w:val="000000"/>
                <w:sz w:val="22"/>
                <w:szCs w:val="22"/>
              </w:rPr>
              <w:t>1011687</w:t>
            </w:r>
          </w:p>
        </w:tc>
        <w:tc>
          <w:tcPr>
            <w:tcW w:w="1526" w:type="pct"/>
            <w:tcBorders>
              <w:top w:val="nil"/>
              <w:left w:val="nil"/>
              <w:bottom w:val="single" w:sz="4" w:space="0" w:color="auto"/>
              <w:right w:val="single" w:sz="4" w:space="0" w:color="auto"/>
            </w:tcBorders>
            <w:shd w:val="clear" w:color="auto" w:fill="auto"/>
            <w:vAlign w:val="center"/>
            <w:hideMark/>
          </w:tcPr>
          <w:p w14:paraId="418F2792" w14:textId="77777777" w:rsidR="00BB1D33" w:rsidRPr="00BB1D33" w:rsidRDefault="00BB1D33" w:rsidP="00302D62">
            <w:pPr>
              <w:autoSpaceDE/>
              <w:autoSpaceDN/>
              <w:adjustRightInd/>
              <w:rPr>
                <w:color w:val="000000"/>
                <w:sz w:val="22"/>
                <w:szCs w:val="22"/>
              </w:rPr>
            </w:pPr>
            <w:r w:rsidRPr="00D4234F">
              <w:rPr>
                <w:color w:val="000000"/>
                <w:sz w:val="22"/>
                <w:szCs w:val="22"/>
              </w:rPr>
              <w:t xml:space="preserve">Atascocita Acres Subdivision  </w:t>
            </w:r>
          </w:p>
        </w:tc>
        <w:tc>
          <w:tcPr>
            <w:tcW w:w="1652" w:type="pct"/>
            <w:tcBorders>
              <w:top w:val="nil"/>
              <w:left w:val="nil"/>
              <w:bottom w:val="single" w:sz="4" w:space="0" w:color="auto"/>
              <w:right w:val="single" w:sz="4" w:space="0" w:color="auto"/>
            </w:tcBorders>
            <w:shd w:val="clear" w:color="auto" w:fill="auto"/>
            <w:vAlign w:val="center"/>
            <w:hideMark/>
          </w:tcPr>
          <w:p w14:paraId="2BEDF11E" w14:textId="77777777" w:rsidR="00BB1D33" w:rsidRPr="00BB1D33" w:rsidRDefault="00BB1D33" w:rsidP="00302D62">
            <w:pPr>
              <w:autoSpaceDE/>
              <w:autoSpaceDN/>
              <w:adjustRightInd/>
              <w:rPr>
                <w:color w:val="000000"/>
                <w:sz w:val="22"/>
                <w:szCs w:val="22"/>
              </w:rPr>
            </w:pPr>
            <w:r w:rsidRPr="00D4234F">
              <w:rPr>
                <w:color w:val="000000"/>
                <w:sz w:val="22"/>
                <w:szCs w:val="22"/>
              </w:rPr>
              <w:t xml:space="preserve">Atascocita Acres Subdivision  </w:t>
            </w:r>
          </w:p>
        </w:tc>
        <w:tc>
          <w:tcPr>
            <w:tcW w:w="678" w:type="pct"/>
            <w:tcBorders>
              <w:top w:val="nil"/>
              <w:left w:val="nil"/>
              <w:bottom w:val="single" w:sz="4" w:space="0" w:color="auto"/>
              <w:right w:val="single" w:sz="4" w:space="0" w:color="auto"/>
            </w:tcBorders>
            <w:shd w:val="clear" w:color="auto" w:fill="auto"/>
            <w:vAlign w:val="center"/>
            <w:hideMark/>
          </w:tcPr>
          <w:p w14:paraId="6247E702" w14:textId="77777777" w:rsidR="00BB1D33" w:rsidRPr="00BB1D33" w:rsidRDefault="00BB1D33" w:rsidP="00302D62">
            <w:pPr>
              <w:autoSpaceDE/>
              <w:autoSpaceDN/>
              <w:adjustRightInd/>
              <w:rPr>
                <w:color w:val="000000"/>
                <w:sz w:val="22"/>
                <w:szCs w:val="22"/>
              </w:rPr>
            </w:pPr>
            <w:r w:rsidRPr="00D4234F">
              <w:rPr>
                <w:color w:val="000000"/>
                <w:sz w:val="22"/>
                <w:szCs w:val="22"/>
              </w:rPr>
              <w:t>Harris</w:t>
            </w:r>
          </w:p>
        </w:tc>
        <w:tc>
          <w:tcPr>
            <w:tcW w:w="551" w:type="pct"/>
            <w:tcBorders>
              <w:top w:val="nil"/>
              <w:left w:val="nil"/>
              <w:bottom w:val="single" w:sz="4" w:space="0" w:color="auto"/>
              <w:right w:val="single" w:sz="4" w:space="0" w:color="auto"/>
            </w:tcBorders>
            <w:shd w:val="clear" w:color="auto" w:fill="auto"/>
            <w:vAlign w:val="center"/>
            <w:hideMark/>
          </w:tcPr>
          <w:p w14:paraId="7B763321" w14:textId="77777777" w:rsidR="00BB1D33" w:rsidRPr="00BB1D33" w:rsidRDefault="00BB1D33" w:rsidP="00302D62">
            <w:pPr>
              <w:autoSpaceDE/>
              <w:autoSpaceDN/>
              <w:adjustRightInd/>
              <w:rPr>
                <w:color w:val="000000"/>
                <w:sz w:val="22"/>
                <w:szCs w:val="22"/>
              </w:rPr>
            </w:pPr>
            <w:r w:rsidRPr="00D4234F">
              <w:rPr>
                <w:color w:val="000000"/>
                <w:sz w:val="22"/>
                <w:szCs w:val="22"/>
              </w:rPr>
              <w:t>SE Region</w:t>
            </w:r>
          </w:p>
        </w:tc>
      </w:tr>
    </w:tbl>
    <w:p w14:paraId="5EEE6DFF" w14:textId="77777777" w:rsidR="00B153E2" w:rsidRPr="00D4234F" w:rsidRDefault="00B153E2"/>
    <w:tbl>
      <w:tblPr>
        <w:tblW w:w="5577" w:type="pct"/>
        <w:tblInd w:w="-545" w:type="dxa"/>
        <w:tblLook w:val="04A0" w:firstRow="1" w:lastRow="0" w:firstColumn="1" w:lastColumn="0" w:noHBand="0" w:noVBand="1"/>
      </w:tblPr>
      <w:tblGrid>
        <w:gridCol w:w="1260"/>
        <w:gridCol w:w="3239"/>
        <w:gridCol w:w="3499"/>
        <w:gridCol w:w="1453"/>
        <w:gridCol w:w="1170"/>
      </w:tblGrid>
      <w:tr w:rsidR="003E272A" w:rsidRPr="00D4234F" w14:paraId="28E73FB9" w14:textId="77777777" w:rsidTr="00CC0797">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A869AA3" w14:textId="7A7C3558" w:rsidR="003E272A" w:rsidRPr="00D4234F" w:rsidRDefault="003E272A" w:rsidP="003E272A">
            <w:pPr>
              <w:autoSpaceDE/>
              <w:autoSpaceDN/>
              <w:adjustRightInd/>
              <w:jc w:val="center"/>
              <w:rPr>
                <w:b/>
                <w:bCs/>
                <w:color w:val="000000"/>
                <w:sz w:val="22"/>
                <w:szCs w:val="22"/>
              </w:rPr>
            </w:pPr>
            <w:r w:rsidRPr="00D4234F">
              <w:rPr>
                <w:b/>
                <w:bCs/>
                <w:color w:val="000000"/>
                <w:sz w:val="22"/>
                <w:szCs w:val="22"/>
              </w:rPr>
              <w:t>TABLE - SOUTHEAST REGION (Continued)</w:t>
            </w:r>
          </w:p>
        </w:tc>
      </w:tr>
      <w:tr w:rsidR="003E272A" w:rsidRPr="00D4234F" w14:paraId="1F3FC85D" w14:textId="77777777" w:rsidTr="00CC0797">
        <w:trPr>
          <w:trHeight w:val="315"/>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4A84743F" w14:textId="37773CF1" w:rsidR="003E272A" w:rsidRPr="00D4234F" w:rsidRDefault="003E272A" w:rsidP="003E272A">
            <w:pPr>
              <w:autoSpaceDE/>
              <w:autoSpaceDN/>
              <w:adjustRightInd/>
              <w:jc w:val="center"/>
              <w:rPr>
                <w:b/>
                <w:bCs/>
                <w:color w:val="000000"/>
                <w:sz w:val="22"/>
                <w:szCs w:val="22"/>
              </w:rPr>
            </w:pPr>
            <w:r w:rsidRPr="00D4234F">
              <w:rPr>
                <w:b/>
                <w:bCs/>
                <w:color w:val="000000"/>
                <w:sz w:val="22"/>
                <w:szCs w:val="22"/>
              </w:rPr>
              <w:t>PWS ID</w:t>
            </w:r>
          </w:p>
        </w:tc>
        <w:tc>
          <w:tcPr>
            <w:tcW w:w="1525" w:type="pct"/>
            <w:tcBorders>
              <w:top w:val="nil"/>
              <w:left w:val="single" w:sz="8" w:space="0" w:color="auto"/>
              <w:bottom w:val="single" w:sz="8" w:space="0" w:color="auto"/>
              <w:right w:val="single" w:sz="4" w:space="0" w:color="auto"/>
            </w:tcBorders>
            <w:shd w:val="clear" w:color="000000" w:fill="D9D9D9"/>
            <w:vAlign w:val="center"/>
            <w:hideMark/>
          </w:tcPr>
          <w:p w14:paraId="566C7F22" w14:textId="17F84AD3" w:rsidR="003E272A" w:rsidRPr="00D4234F" w:rsidRDefault="003E272A" w:rsidP="003E272A">
            <w:pPr>
              <w:autoSpaceDE/>
              <w:autoSpaceDN/>
              <w:adjustRightInd/>
              <w:rPr>
                <w:b/>
                <w:bCs/>
                <w:color w:val="000000"/>
                <w:sz w:val="22"/>
                <w:szCs w:val="22"/>
              </w:rPr>
            </w:pPr>
            <w:r w:rsidRPr="00D4234F">
              <w:rPr>
                <w:b/>
                <w:bCs/>
                <w:color w:val="000000"/>
                <w:sz w:val="22"/>
                <w:szCs w:val="22"/>
              </w:rPr>
              <w:t xml:space="preserve">TCEQ SYSTEM NAME </w:t>
            </w:r>
          </w:p>
        </w:tc>
        <w:tc>
          <w:tcPr>
            <w:tcW w:w="1647" w:type="pct"/>
            <w:tcBorders>
              <w:top w:val="nil"/>
              <w:left w:val="nil"/>
              <w:bottom w:val="single" w:sz="8" w:space="0" w:color="auto"/>
              <w:right w:val="nil"/>
            </w:tcBorders>
            <w:shd w:val="clear" w:color="000000" w:fill="D9D9D9"/>
            <w:vAlign w:val="center"/>
            <w:hideMark/>
          </w:tcPr>
          <w:p w14:paraId="1B562AEC" w14:textId="63E8F34C" w:rsidR="003E272A" w:rsidRPr="00D4234F" w:rsidRDefault="003E272A" w:rsidP="003E272A">
            <w:pPr>
              <w:autoSpaceDE/>
              <w:autoSpaceDN/>
              <w:adjustRightInd/>
              <w:rPr>
                <w:b/>
                <w:bCs/>
                <w:color w:val="000000"/>
                <w:sz w:val="22"/>
                <w:szCs w:val="22"/>
              </w:rPr>
            </w:pPr>
            <w:r w:rsidRPr="00D4234F">
              <w:rPr>
                <w:b/>
                <w:bCs/>
                <w:color w:val="000000"/>
                <w:sz w:val="22"/>
                <w:szCs w:val="22"/>
              </w:rPr>
              <w:t xml:space="preserve">SUBDIVISION / AREA SERVED </w:t>
            </w:r>
          </w:p>
        </w:tc>
        <w:tc>
          <w:tcPr>
            <w:tcW w:w="684" w:type="pct"/>
            <w:tcBorders>
              <w:top w:val="nil"/>
              <w:left w:val="single" w:sz="4" w:space="0" w:color="auto"/>
              <w:bottom w:val="single" w:sz="8" w:space="0" w:color="auto"/>
              <w:right w:val="single" w:sz="8" w:space="0" w:color="auto"/>
            </w:tcBorders>
            <w:shd w:val="clear" w:color="000000" w:fill="D9D9D9"/>
            <w:vAlign w:val="center"/>
            <w:hideMark/>
          </w:tcPr>
          <w:p w14:paraId="53B964F8" w14:textId="4A0DD5FF" w:rsidR="003E272A" w:rsidRPr="00D4234F" w:rsidRDefault="003E272A" w:rsidP="003E272A">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0A6351A4" w14:textId="5693ADB7" w:rsidR="003E272A" w:rsidRPr="00D4234F" w:rsidRDefault="003E272A" w:rsidP="003E272A">
            <w:pPr>
              <w:autoSpaceDE/>
              <w:autoSpaceDN/>
              <w:adjustRightInd/>
              <w:rPr>
                <w:b/>
                <w:bCs/>
                <w:color w:val="000000"/>
                <w:sz w:val="22"/>
                <w:szCs w:val="22"/>
              </w:rPr>
            </w:pPr>
            <w:r w:rsidRPr="00D4234F">
              <w:rPr>
                <w:b/>
                <w:bCs/>
                <w:color w:val="000000"/>
                <w:sz w:val="22"/>
                <w:szCs w:val="22"/>
              </w:rPr>
              <w:t>RATE REGION</w:t>
            </w:r>
          </w:p>
        </w:tc>
      </w:tr>
      <w:tr w:rsidR="0003222C" w:rsidRPr="00D4234F" w14:paraId="62C7D44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44D3A8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1011803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CB480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1647" w:type="pct"/>
            <w:tcBorders>
              <w:top w:val="nil"/>
              <w:left w:val="nil"/>
              <w:bottom w:val="single" w:sz="8" w:space="0" w:color="auto"/>
              <w:right w:val="nil"/>
            </w:tcBorders>
            <w:shd w:val="clear" w:color="auto" w:fill="auto"/>
            <w:vAlign w:val="center"/>
            <w:hideMark/>
          </w:tcPr>
          <w:p w14:paraId="0E96049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Village Mobile Home Subdivision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C3BC1FE"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B8E07A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1B6703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72870E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57F389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1647" w:type="pct"/>
            <w:tcBorders>
              <w:top w:val="nil"/>
              <w:left w:val="nil"/>
              <w:bottom w:val="single" w:sz="8" w:space="0" w:color="auto"/>
              <w:right w:val="nil"/>
            </w:tcBorders>
            <w:shd w:val="clear" w:color="auto" w:fill="auto"/>
            <w:vAlign w:val="center"/>
            <w:hideMark/>
          </w:tcPr>
          <w:p w14:paraId="0CAAABF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Berry Hill Estates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0A93AB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E1B8B2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E5D3A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EFCFE40"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AB29D2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1647" w:type="pct"/>
            <w:tcBorders>
              <w:top w:val="nil"/>
              <w:left w:val="nil"/>
              <w:bottom w:val="single" w:sz="8" w:space="0" w:color="auto"/>
              <w:right w:val="nil"/>
            </w:tcBorders>
            <w:shd w:val="clear" w:color="auto" w:fill="auto"/>
            <w:vAlign w:val="center"/>
            <w:hideMark/>
          </w:tcPr>
          <w:p w14:paraId="71442BC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Rolling Oaks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5F502AC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18560F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0C992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FF6558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1011865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83D3441"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Tasfield</w:t>
            </w:r>
            <w:proofErr w:type="spellEnd"/>
          </w:p>
        </w:tc>
        <w:tc>
          <w:tcPr>
            <w:tcW w:w="1647" w:type="pct"/>
            <w:tcBorders>
              <w:top w:val="nil"/>
              <w:left w:val="nil"/>
              <w:bottom w:val="single" w:sz="8" w:space="0" w:color="auto"/>
              <w:right w:val="nil"/>
            </w:tcBorders>
            <w:shd w:val="clear" w:color="auto" w:fill="auto"/>
            <w:vAlign w:val="center"/>
            <w:hideMark/>
          </w:tcPr>
          <w:p w14:paraId="1F0A6B4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Tasfield</w:t>
            </w:r>
            <w:proofErr w:type="spellEnd"/>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6DC1FEB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656C69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3E341B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05BEC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1011955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18F65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Utilities </w:t>
            </w:r>
          </w:p>
        </w:tc>
        <w:tc>
          <w:tcPr>
            <w:tcW w:w="1647" w:type="pct"/>
            <w:tcBorders>
              <w:top w:val="nil"/>
              <w:left w:val="nil"/>
              <w:bottom w:val="single" w:sz="8" w:space="0" w:color="auto"/>
              <w:right w:val="nil"/>
            </w:tcBorders>
            <w:shd w:val="clear" w:color="auto" w:fill="auto"/>
            <w:vAlign w:val="center"/>
            <w:hideMark/>
          </w:tcPr>
          <w:p w14:paraId="54E6583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Peek Road Mobile Home Park </w:t>
            </w:r>
          </w:p>
          <w:p w14:paraId="75358569" w14:textId="23D21410" w:rsidR="0003222C" w:rsidRPr="00D4234F" w:rsidRDefault="0003222C" w:rsidP="0003222C">
            <w:pPr>
              <w:autoSpaceDE/>
              <w:autoSpaceDN/>
              <w:adjustRightInd/>
              <w:rPr>
                <w:bCs/>
                <w:color w:val="000000"/>
                <w:sz w:val="22"/>
                <w:szCs w:val="22"/>
              </w:rPr>
            </w:pPr>
            <w:r w:rsidRPr="00D4234F">
              <w:rPr>
                <w:bCs/>
                <w:color w:val="000000"/>
                <w:sz w:val="22"/>
                <w:szCs w:val="22"/>
              </w:rPr>
              <w:t>(f/k/a Katy Estates)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14C09E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D24B29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7AC2F9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05DBA3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1012806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6BD9F8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w:t>
            </w:r>
            <w:proofErr w:type="spellStart"/>
            <w:r w:rsidRPr="00D4234F">
              <w:rPr>
                <w:bCs/>
                <w:color w:val="000000"/>
                <w:sz w:val="22"/>
                <w:szCs w:val="22"/>
              </w:rPr>
              <w:t>Theiss</w:t>
            </w:r>
            <w:proofErr w:type="spellEnd"/>
            <w:r w:rsidRPr="00D4234F">
              <w:rPr>
                <w:bCs/>
                <w:color w:val="000000"/>
                <w:sz w:val="22"/>
                <w:szCs w:val="22"/>
              </w:rPr>
              <w:t xml:space="preserve"> Subdivision </w:t>
            </w:r>
          </w:p>
        </w:tc>
        <w:tc>
          <w:tcPr>
            <w:tcW w:w="1647" w:type="pct"/>
            <w:tcBorders>
              <w:top w:val="nil"/>
              <w:left w:val="nil"/>
              <w:bottom w:val="single" w:sz="8" w:space="0" w:color="auto"/>
              <w:right w:val="nil"/>
            </w:tcBorders>
            <w:shd w:val="clear" w:color="auto" w:fill="auto"/>
            <w:vAlign w:val="center"/>
            <w:hideMark/>
          </w:tcPr>
          <w:p w14:paraId="139EE0A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Alton </w:t>
            </w:r>
            <w:proofErr w:type="spellStart"/>
            <w:r w:rsidRPr="00D4234F">
              <w:rPr>
                <w:bCs/>
                <w:color w:val="000000"/>
                <w:sz w:val="22"/>
                <w:szCs w:val="22"/>
              </w:rPr>
              <w:t>Theiss</w:t>
            </w:r>
            <w:proofErr w:type="spellEnd"/>
            <w:r w:rsidRPr="00D4234F">
              <w:rPr>
                <w:bCs/>
                <w:color w:val="000000"/>
                <w:sz w:val="22"/>
                <w:szCs w:val="22"/>
              </w:rPr>
              <w:t xml:space="preserve"> Subdivision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511E41BC"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0CCB0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4481E6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3AA963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2526899"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Park Forest Subdivision </w:t>
            </w:r>
          </w:p>
        </w:tc>
        <w:tc>
          <w:tcPr>
            <w:tcW w:w="1647" w:type="pct"/>
            <w:tcBorders>
              <w:top w:val="nil"/>
              <w:left w:val="nil"/>
              <w:bottom w:val="single" w:sz="8" w:space="0" w:color="auto"/>
              <w:right w:val="nil"/>
            </w:tcBorders>
            <w:shd w:val="clear" w:color="auto" w:fill="auto"/>
            <w:vAlign w:val="center"/>
            <w:hideMark/>
          </w:tcPr>
          <w:p w14:paraId="785946F7"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Park Forest Subdivision </w:t>
            </w:r>
          </w:p>
          <w:p w14:paraId="2E835F2B" w14:textId="14045769" w:rsidR="0003222C" w:rsidRPr="00D4234F" w:rsidRDefault="0003222C" w:rsidP="0003222C">
            <w:pPr>
              <w:autoSpaceDE/>
              <w:autoSpaceDN/>
              <w:adjustRightInd/>
              <w:rPr>
                <w:bCs/>
                <w:color w:val="000000"/>
                <w:sz w:val="22"/>
                <w:szCs w:val="22"/>
              </w:rPr>
            </w:pPr>
            <w:r w:rsidRPr="00D4234F">
              <w:rPr>
                <w:bCs/>
                <w:color w:val="000000"/>
                <w:sz w:val="22"/>
                <w:szCs w:val="22"/>
              </w:rPr>
              <w:t>Secret Forest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00E6C73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0749A1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1FCBFE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DC4182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1013050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6E026A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Lakes of Rosehill Water System  </w:t>
            </w:r>
          </w:p>
        </w:tc>
        <w:tc>
          <w:tcPr>
            <w:tcW w:w="1647" w:type="pct"/>
            <w:tcBorders>
              <w:top w:val="nil"/>
              <w:left w:val="nil"/>
              <w:bottom w:val="single" w:sz="8" w:space="0" w:color="auto"/>
              <w:right w:val="nil"/>
            </w:tcBorders>
            <w:shd w:val="clear" w:color="auto" w:fill="auto"/>
            <w:vAlign w:val="center"/>
            <w:hideMark/>
          </w:tcPr>
          <w:p w14:paraId="20372ADC" w14:textId="77777777" w:rsidR="0003222C" w:rsidRPr="00D4234F" w:rsidRDefault="0003222C" w:rsidP="0003222C">
            <w:pPr>
              <w:autoSpaceDE/>
              <w:autoSpaceDN/>
              <w:adjustRightInd/>
              <w:rPr>
                <w:bCs/>
                <w:color w:val="000000"/>
                <w:sz w:val="22"/>
                <w:szCs w:val="22"/>
              </w:rPr>
            </w:pPr>
            <w:r w:rsidRPr="00D4234F">
              <w:rPr>
                <w:bCs/>
                <w:color w:val="000000"/>
                <w:sz w:val="22"/>
                <w:szCs w:val="22"/>
              </w:rPr>
              <w:t>Lakes of Rosehill Mills Tract</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F74061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11BC90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0775AD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859F18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1013089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D92C8BD" w14:textId="77777777" w:rsidR="0003222C" w:rsidRPr="00D4234F" w:rsidRDefault="0003222C" w:rsidP="0003222C">
            <w:pPr>
              <w:autoSpaceDE/>
              <w:autoSpaceDN/>
              <w:adjustRightInd/>
              <w:rPr>
                <w:bCs/>
                <w:color w:val="000000"/>
                <w:sz w:val="22"/>
                <w:szCs w:val="22"/>
              </w:rPr>
            </w:pPr>
            <w:r w:rsidRPr="00D4234F">
              <w:rPr>
                <w:bCs/>
                <w:color w:val="000000"/>
                <w:sz w:val="22"/>
                <w:szCs w:val="22"/>
              </w:rPr>
              <w:t>Heron Lakes Estates</w:t>
            </w:r>
          </w:p>
        </w:tc>
        <w:tc>
          <w:tcPr>
            <w:tcW w:w="1647" w:type="pct"/>
            <w:tcBorders>
              <w:top w:val="nil"/>
              <w:left w:val="nil"/>
              <w:bottom w:val="single" w:sz="8" w:space="0" w:color="auto"/>
              <w:right w:val="nil"/>
            </w:tcBorders>
            <w:shd w:val="clear" w:color="auto" w:fill="auto"/>
            <w:vAlign w:val="center"/>
            <w:hideMark/>
          </w:tcPr>
          <w:p w14:paraId="059A1D5B"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Heron Lakes Estates </w:t>
            </w:r>
          </w:p>
          <w:p w14:paraId="2E02AF62"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Windfern</w:t>
            </w:r>
            <w:proofErr w:type="spellEnd"/>
            <w:r w:rsidRPr="00D4234F">
              <w:rPr>
                <w:bCs/>
                <w:color w:val="000000"/>
                <w:sz w:val="22"/>
                <w:szCs w:val="22"/>
              </w:rPr>
              <w:t xml:space="preserve"> </w:t>
            </w:r>
          </w:p>
          <w:p w14:paraId="132BE390" w14:textId="380EFB66"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Windfern</w:t>
            </w:r>
            <w:proofErr w:type="spellEnd"/>
            <w:r w:rsidRPr="00D4234F">
              <w:rPr>
                <w:bCs/>
                <w:color w:val="000000"/>
                <w:sz w:val="22"/>
                <w:szCs w:val="22"/>
              </w:rPr>
              <w:t xml:space="preserve"> Trace</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5C5CA2E" w14:textId="69B0B43C" w:rsidR="0003222C" w:rsidRPr="00D4234F" w:rsidRDefault="0003222C" w:rsidP="0003222C">
            <w:pPr>
              <w:autoSpaceDE/>
              <w:autoSpaceDN/>
              <w:adjustRightInd/>
              <w:rPr>
                <w:bCs/>
                <w:color w:val="000000"/>
                <w:sz w:val="22"/>
                <w:szCs w:val="22"/>
              </w:rPr>
            </w:pPr>
            <w:r>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FEA0965"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D10F2F0"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E5645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1013103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44837B4" w14:textId="77777777" w:rsidR="0003222C" w:rsidRPr="00D4234F" w:rsidRDefault="0003222C" w:rsidP="0003222C">
            <w:pPr>
              <w:autoSpaceDE/>
              <w:autoSpaceDN/>
              <w:adjustRightInd/>
              <w:rPr>
                <w:bCs/>
                <w:color w:val="000000"/>
                <w:sz w:val="22"/>
                <w:szCs w:val="22"/>
              </w:rPr>
            </w:pPr>
            <w:r w:rsidRPr="00D4234F">
              <w:rPr>
                <w:bCs/>
                <w:color w:val="000000"/>
                <w:sz w:val="22"/>
                <w:szCs w:val="22"/>
              </w:rPr>
              <w:t>Stable Gates</w:t>
            </w:r>
          </w:p>
        </w:tc>
        <w:tc>
          <w:tcPr>
            <w:tcW w:w="1647" w:type="pct"/>
            <w:tcBorders>
              <w:top w:val="nil"/>
              <w:left w:val="nil"/>
              <w:bottom w:val="single" w:sz="8" w:space="0" w:color="auto"/>
              <w:right w:val="nil"/>
            </w:tcBorders>
            <w:shd w:val="clear" w:color="auto" w:fill="auto"/>
            <w:vAlign w:val="center"/>
            <w:hideMark/>
          </w:tcPr>
          <w:p w14:paraId="318DA7DE" w14:textId="77777777" w:rsidR="0003222C" w:rsidRPr="00D4234F" w:rsidRDefault="0003222C" w:rsidP="0003222C">
            <w:pPr>
              <w:autoSpaceDE/>
              <w:autoSpaceDN/>
              <w:adjustRightInd/>
              <w:rPr>
                <w:bCs/>
                <w:color w:val="000000"/>
                <w:sz w:val="22"/>
                <w:szCs w:val="22"/>
              </w:rPr>
            </w:pPr>
            <w:r w:rsidRPr="00D4234F">
              <w:rPr>
                <w:bCs/>
                <w:color w:val="000000"/>
                <w:sz w:val="22"/>
                <w:szCs w:val="22"/>
              </w:rPr>
              <w:t>Stable Gates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26DC153"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9E402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6FF1C14"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E44ACF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1013127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BAB6587" w14:textId="77777777" w:rsidR="0003222C" w:rsidRPr="00D4234F" w:rsidRDefault="0003222C" w:rsidP="0003222C">
            <w:pPr>
              <w:autoSpaceDE/>
              <w:autoSpaceDN/>
              <w:adjustRightInd/>
              <w:rPr>
                <w:bCs/>
                <w:color w:val="000000"/>
                <w:sz w:val="22"/>
                <w:szCs w:val="22"/>
              </w:rPr>
            </w:pPr>
            <w:r w:rsidRPr="00D4234F">
              <w:rPr>
                <w:bCs/>
                <w:color w:val="000000"/>
                <w:sz w:val="22"/>
                <w:szCs w:val="22"/>
              </w:rPr>
              <w:t>Fairway Crossing</w:t>
            </w:r>
          </w:p>
        </w:tc>
        <w:tc>
          <w:tcPr>
            <w:tcW w:w="1647" w:type="pct"/>
            <w:tcBorders>
              <w:top w:val="nil"/>
              <w:left w:val="nil"/>
              <w:bottom w:val="single" w:sz="8" w:space="0" w:color="auto"/>
              <w:right w:val="nil"/>
            </w:tcBorders>
            <w:shd w:val="clear" w:color="auto" w:fill="auto"/>
            <w:vAlign w:val="center"/>
            <w:hideMark/>
          </w:tcPr>
          <w:p w14:paraId="3962CCED" w14:textId="77777777" w:rsidR="0003222C" w:rsidRPr="00D4234F" w:rsidRDefault="0003222C" w:rsidP="0003222C">
            <w:pPr>
              <w:autoSpaceDE/>
              <w:autoSpaceDN/>
              <w:adjustRightInd/>
              <w:rPr>
                <w:bCs/>
                <w:color w:val="000000"/>
                <w:sz w:val="22"/>
                <w:szCs w:val="22"/>
              </w:rPr>
            </w:pPr>
            <w:r w:rsidRPr="00D4234F">
              <w:rPr>
                <w:bCs/>
                <w:color w:val="000000"/>
                <w:sz w:val="22"/>
                <w:szCs w:val="22"/>
              </w:rPr>
              <w:t>Fairway Crossing</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E5C749F"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BF2A70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E08A29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3E4DEE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1013144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E47B06F" w14:textId="77777777" w:rsidR="0003222C" w:rsidRPr="00D4234F" w:rsidRDefault="0003222C" w:rsidP="0003222C">
            <w:pPr>
              <w:autoSpaceDE/>
              <w:autoSpaceDN/>
              <w:adjustRightInd/>
              <w:rPr>
                <w:bCs/>
                <w:color w:val="000000"/>
                <w:sz w:val="22"/>
                <w:szCs w:val="22"/>
              </w:rPr>
            </w:pPr>
            <w:r w:rsidRPr="00D4234F">
              <w:rPr>
                <w:bCs/>
                <w:color w:val="000000"/>
                <w:sz w:val="22"/>
                <w:szCs w:val="22"/>
              </w:rPr>
              <w:t>Classic Pines Subdivision</w:t>
            </w:r>
          </w:p>
        </w:tc>
        <w:tc>
          <w:tcPr>
            <w:tcW w:w="1647" w:type="pct"/>
            <w:tcBorders>
              <w:top w:val="nil"/>
              <w:left w:val="nil"/>
              <w:bottom w:val="single" w:sz="8" w:space="0" w:color="auto"/>
              <w:right w:val="nil"/>
            </w:tcBorders>
            <w:shd w:val="clear" w:color="auto" w:fill="auto"/>
            <w:vAlign w:val="center"/>
            <w:hideMark/>
          </w:tcPr>
          <w:p w14:paraId="31CF45C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Classic Pines Subdivision </w:t>
            </w:r>
          </w:p>
          <w:p w14:paraId="1F4889D6" w14:textId="77B3E4D0" w:rsidR="0003222C" w:rsidRPr="00D4234F" w:rsidRDefault="0003222C" w:rsidP="0003222C">
            <w:pPr>
              <w:autoSpaceDE/>
              <w:autoSpaceDN/>
              <w:adjustRightInd/>
              <w:rPr>
                <w:bCs/>
                <w:color w:val="000000"/>
                <w:sz w:val="22"/>
                <w:szCs w:val="22"/>
              </w:rPr>
            </w:pPr>
            <w:r w:rsidRPr="00D4234F">
              <w:rPr>
                <w:bCs/>
                <w:color w:val="000000"/>
                <w:sz w:val="22"/>
                <w:szCs w:val="22"/>
              </w:rPr>
              <w:t xml:space="preserve">(f/k/a </w:t>
            </w:r>
            <w:proofErr w:type="spellStart"/>
            <w:r w:rsidRPr="00D4234F">
              <w:rPr>
                <w:bCs/>
                <w:color w:val="000000"/>
                <w:sz w:val="22"/>
                <w:szCs w:val="22"/>
              </w:rPr>
              <w:t>Northbelt</w:t>
            </w:r>
            <w:proofErr w:type="spellEnd"/>
            <w:r w:rsidRPr="00D4234F">
              <w:rPr>
                <w:bCs/>
                <w:color w:val="000000"/>
                <w:sz w:val="22"/>
                <w:szCs w:val="22"/>
              </w:rPr>
              <w:t xml:space="preserve"> Forest II)</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CDCA5CB"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7D1286C"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CC58A2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52F96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1013153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6362614" w14:textId="4D586F7F" w:rsidR="0003222C" w:rsidRPr="00D4234F" w:rsidRDefault="0003222C" w:rsidP="0003222C">
            <w:pPr>
              <w:autoSpaceDE/>
              <w:autoSpaceDN/>
              <w:adjustRightInd/>
              <w:rPr>
                <w:bCs/>
                <w:color w:val="000000"/>
                <w:sz w:val="22"/>
                <w:szCs w:val="22"/>
              </w:rPr>
            </w:pPr>
            <w:r w:rsidRPr="00D4234F">
              <w:rPr>
                <w:bCs/>
                <w:color w:val="000000"/>
                <w:sz w:val="22"/>
                <w:szCs w:val="22"/>
              </w:rPr>
              <w:t>Imperial Valley MHS</w:t>
            </w:r>
          </w:p>
        </w:tc>
        <w:tc>
          <w:tcPr>
            <w:tcW w:w="1647" w:type="pct"/>
            <w:tcBorders>
              <w:top w:val="nil"/>
              <w:left w:val="nil"/>
              <w:bottom w:val="single" w:sz="8" w:space="0" w:color="auto"/>
              <w:right w:val="nil"/>
            </w:tcBorders>
            <w:shd w:val="clear" w:color="auto" w:fill="auto"/>
            <w:vAlign w:val="center"/>
            <w:hideMark/>
          </w:tcPr>
          <w:p w14:paraId="565FA24F" w14:textId="77777777" w:rsidR="0003222C" w:rsidRPr="00D4234F" w:rsidRDefault="0003222C" w:rsidP="0003222C">
            <w:pPr>
              <w:autoSpaceDE/>
              <w:autoSpaceDN/>
              <w:adjustRightInd/>
              <w:rPr>
                <w:bCs/>
                <w:color w:val="000000"/>
                <w:sz w:val="22"/>
                <w:szCs w:val="22"/>
              </w:rPr>
            </w:pPr>
            <w:r w:rsidRPr="00D4234F">
              <w:rPr>
                <w:bCs/>
                <w:color w:val="000000"/>
                <w:sz w:val="22"/>
                <w:szCs w:val="22"/>
              </w:rPr>
              <w:t>Imperial Valley MHS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2DE290C2"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D8371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E6DFE1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151C11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1013159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86AC310"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Hunters Village Subdivision</w:t>
            </w:r>
          </w:p>
        </w:tc>
        <w:tc>
          <w:tcPr>
            <w:tcW w:w="1647" w:type="pct"/>
            <w:tcBorders>
              <w:top w:val="nil"/>
              <w:left w:val="nil"/>
              <w:bottom w:val="single" w:sz="8" w:space="0" w:color="auto"/>
              <w:right w:val="nil"/>
            </w:tcBorders>
            <w:shd w:val="clear" w:color="auto" w:fill="auto"/>
            <w:vAlign w:val="center"/>
            <w:hideMark/>
          </w:tcPr>
          <w:p w14:paraId="62CA1FF1"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Hunters Village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F38464D"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CEDEB7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73A373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CB92FAB"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1013187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76663E7" w14:textId="77777777" w:rsidR="0003222C" w:rsidRPr="00D4234F" w:rsidRDefault="0003222C" w:rsidP="0003222C">
            <w:pPr>
              <w:autoSpaceDE/>
              <w:autoSpaceDN/>
              <w:adjustRightInd/>
              <w:rPr>
                <w:bCs/>
                <w:color w:val="000000"/>
                <w:sz w:val="22"/>
                <w:szCs w:val="22"/>
              </w:rPr>
            </w:pPr>
            <w:r w:rsidRPr="00D4234F">
              <w:rPr>
                <w:bCs/>
                <w:color w:val="000000"/>
                <w:sz w:val="22"/>
                <w:szCs w:val="22"/>
              </w:rPr>
              <w:t>Summer Lakes Ranch</w:t>
            </w:r>
          </w:p>
        </w:tc>
        <w:tc>
          <w:tcPr>
            <w:tcW w:w="1647" w:type="pct"/>
            <w:tcBorders>
              <w:top w:val="nil"/>
              <w:left w:val="nil"/>
              <w:bottom w:val="single" w:sz="8" w:space="0" w:color="auto"/>
              <w:right w:val="nil"/>
            </w:tcBorders>
            <w:shd w:val="clear" w:color="auto" w:fill="auto"/>
            <w:vAlign w:val="center"/>
            <w:hideMark/>
          </w:tcPr>
          <w:p w14:paraId="7E1351E8" w14:textId="77777777" w:rsidR="0003222C" w:rsidRPr="00D4234F" w:rsidRDefault="0003222C" w:rsidP="0003222C">
            <w:pPr>
              <w:autoSpaceDE/>
              <w:autoSpaceDN/>
              <w:adjustRightInd/>
              <w:rPr>
                <w:bCs/>
                <w:color w:val="000000"/>
                <w:sz w:val="22"/>
                <w:szCs w:val="22"/>
              </w:rPr>
            </w:pPr>
            <w:r w:rsidRPr="00D4234F">
              <w:rPr>
                <w:bCs/>
                <w:color w:val="000000"/>
                <w:sz w:val="22"/>
                <w:szCs w:val="22"/>
              </w:rPr>
              <w:t>Summer Lakes Ranch</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463A2BF0"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B47D5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AB5C34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F644DE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1013189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60DA7D5"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Club Green</w:t>
            </w:r>
          </w:p>
        </w:tc>
        <w:tc>
          <w:tcPr>
            <w:tcW w:w="1647" w:type="pct"/>
            <w:tcBorders>
              <w:top w:val="nil"/>
              <w:left w:val="nil"/>
              <w:bottom w:val="single" w:sz="8" w:space="0" w:color="auto"/>
              <w:right w:val="nil"/>
            </w:tcBorders>
            <w:shd w:val="clear" w:color="auto" w:fill="auto"/>
            <w:vAlign w:val="center"/>
            <w:hideMark/>
          </w:tcPr>
          <w:p w14:paraId="54EC5518" w14:textId="77777777" w:rsidR="0003222C" w:rsidRPr="00D4234F" w:rsidRDefault="0003222C" w:rsidP="0003222C">
            <w:pPr>
              <w:autoSpaceDE/>
              <w:autoSpaceDN/>
              <w:adjustRightInd/>
              <w:rPr>
                <w:bCs/>
                <w:color w:val="000000"/>
                <w:sz w:val="22"/>
                <w:szCs w:val="22"/>
              </w:rPr>
            </w:pPr>
            <w:r w:rsidRPr="00D4234F">
              <w:rPr>
                <w:bCs/>
                <w:color w:val="000000"/>
                <w:sz w:val="22"/>
                <w:szCs w:val="22"/>
              </w:rPr>
              <w:t>Country Club Green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098954D6"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488446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897C1B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A11E8FE"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1013195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C241C7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Walraven</w:t>
            </w:r>
            <w:proofErr w:type="spellEnd"/>
            <w:r w:rsidRPr="00D4234F">
              <w:rPr>
                <w:bCs/>
                <w:color w:val="000000"/>
                <w:sz w:val="22"/>
                <w:szCs w:val="22"/>
              </w:rPr>
              <w:t xml:space="preserve"> Subdivision</w:t>
            </w:r>
          </w:p>
        </w:tc>
        <w:tc>
          <w:tcPr>
            <w:tcW w:w="1647" w:type="pct"/>
            <w:tcBorders>
              <w:top w:val="nil"/>
              <w:left w:val="nil"/>
              <w:bottom w:val="single" w:sz="8" w:space="0" w:color="auto"/>
              <w:right w:val="nil"/>
            </w:tcBorders>
            <w:shd w:val="clear" w:color="auto" w:fill="auto"/>
            <w:vAlign w:val="center"/>
            <w:hideMark/>
          </w:tcPr>
          <w:p w14:paraId="5064999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Walraven</w:t>
            </w:r>
            <w:proofErr w:type="spellEnd"/>
            <w:r w:rsidRPr="00D4234F">
              <w:rPr>
                <w:bCs/>
                <w:color w:val="000000"/>
                <w:sz w:val="22"/>
                <w:szCs w:val="22"/>
              </w:rPr>
              <w:t xml:space="preserve">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E64C43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Harris </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AC9539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E53A4B3"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F01DE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1013262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B79071"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Willow Creek</w:t>
            </w:r>
          </w:p>
        </w:tc>
        <w:tc>
          <w:tcPr>
            <w:tcW w:w="1647" w:type="pct"/>
            <w:tcBorders>
              <w:top w:val="nil"/>
              <w:left w:val="nil"/>
              <w:bottom w:val="single" w:sz="8" w:space="0" w:color="auto"/>
              <w:right w:val="nil"/>
            </w:tcBorders>
            <w:shd w:val="clear" w:color="auto" w:fill="auto"/>
            <w:vAlign w:val="center"/>
            <w:hideMark/>
          </w:tcPr>
          <w:p w14:paraId="6B2D0601"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Willow Creek</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94C5517"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692F9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478EE0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09E22FA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1013296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54A3411"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Cypress Creek Ranch </w:t>
            </w:r>
          </w:p>
        </w:tc>
        <w:tc>
          <w:tcPr>
            <w:tcW w:w="1647" w:type="pct"/>
            <w:tcBorders>
              <w:top w:val="nil"/>
              <w:left w:val="nil"/>
              <w:bottom w:val="single" w:sz="8" w:space="0" w:color="auto"/>
              <w:right w:val="nil"/>
            </w:tcBorders>
            <w:shd w:val="clear" w:color="auto" w:fill="auto"/>
            <w:vAlign w:val="center"/>
            <w:hideMark/>
          </w:tcPr>
          <w:p w14:paraId="4ABC3E5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Cypress Creek Ranch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2AFE14D" w14:textId="77777777" w:rsidR="0003222C" w:rsidRPr="00D4234F" w:rsidRDefault="0003222C" w:rsidP="0003222C">
            <w:pPr>
              <w:autoSpaceDE/>
              <w:autoSpaceDN/>
              <w:adjustRightInd/>
              <w:rPr>
                <w:bCs/>
                <w:color w:val="000000"/>
                <w:sz w:val="22"/>
                <w:szCs w:val="22"/>
              </w:rPr>
            </w:pPr>
            <w:r w:rsidRPr="00D4234F">
              <w:rPr>
                <w:bCs/>
                <w:color w:val="000000"/>
                <w:sz w:val="22"/>
                <w:szCs w:val="22"/>
              </w:rPr>
              <w:t>Harris</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063171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9D4DEF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E511A66"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1230037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86EA54F" w14:textId="77777777" w:rsidR="0003222C" w:rsidRPr="00D4234F" w:rsidRDefault="0003222C" w:rsidP="0003222C">
            <w:pPr>
              <w:autoSpaceDE/>
              <w:autoSpaceDN/>
              <w:adjustRightInd/>
              <w:rPr>
                <w:bCs/>
                <w:color w:val="000000"/>
                <w:sz w:val="22"/>
                <w:szCs w:val="22"/>
              </w:rPr>
            </w:pPr>
            <w:proofErr w:type="gramStart"/>
            <w:r w:rsidRPr="00D4234F">
              <w:rPr>
                <w:bCs/>
                <w:color w:val="000000"/>
                <w:sz w:val="22"/>
                <w:szCs w:val="22"/>
              </w:rPr>
              <w:t>Country Side</w:t>
            </w:r>
            <w:proofErr w:type="gramEnd"/>
            <w:r w:rsidRPr="00D4234F">
              <w:rPr>
                <w:bCs/>
                <w:color w:val="000000"/>
                <w:sz w:val="22"/>
                <w:szCs w:val="22"/>
              </w:rPr>
              <w:t xml:space="preserve"> Estates</w:t>
            </w:r>
          </w:p>
        </w:tc>
        <w:tc>
          <w:tcPr>
            <w:tcW w:w="1647" w:type="pct"/>
            <w:tcBorders>
              <w:top w:val="nil"/>
              <w:left w:val="nil"/>
              <w:bottom w:val="single" w:sz="8" w:space="0" w:color="auto"/>
              <w:right w:val="nil"/>
            </w:tcBorders>
            <w:shd w:val="clear" w:color="auto" w:fill="auto"/>
            <w:vAlign w:val="center"/>
            <w:hideMark/>
          </w:tcPr>
          <w:p w14:paraId="4B5DE863"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Beauxart</w:t>
            </w:r>
            <w:proofErr w:type="spellEnd"/>
            <w:r w:rsidRPr="00D4234F">
              <w:rPr>
                <w:bCs/>
                <w:color w:val="000000"/>
                <w:sz w:val="22"/>
                <w:szCs w:val="22"/>
              </w:rPr>
              <w:t xml:space="preserve"> Gardens </w:t>
            </w:r>
          </w:p>
          <w:p w14:paraId="29E3E3C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Cloverdale Addition </w:t>
            </w:r>
          </w:p>
          <w:p w14:paraId="23C58E88" w14:textId="77777777" w:rsidR="0003222C" w:rsidRPr="00D4234F" w:rsidRDefault="0003222C" w:rsidP="0003222C">
            <w:pPr>
              <w:autoSpaceDE/>
              <w:autoSpaceDN/>
              <w:adjustRightInd/>
              <w:rPr>
                <w:bCs/>
                <w:color w:val="000000"/>
                <w:sz w:val="22"/>
                <w:szCs w:val="22"/>
              </w:rPr>
            </w:pPr>
            <w:proofErr w:type="gramStart"/>
            <w:r w:rsidRPr="00D4234F">
              <w:rPr>
                <w:bCs/>
                <w:color w:val="000000"/>
                <w:sz w:val="22"/>
                <w:szCs w:val="22"/>
              </w:rPr>
              <w:t>Country Side</w:t>
            </w:r>
            <w:proofErr w:type="gramEnd"/>
            <w:r w:rsidRPr="00D4234F">
              <w:rPr>
                <w:bCs/>
                <w:color w:val="000000"/>
                <w:sz w:val="22"/>
                <w:szCs w:val="22"/>
              </w:rPr>
              <w:t xml:space="preserve"> Estates </w:t>
            </w:r>
          </w:p>
          <w:p w14:paraId="17C86AB2" w14:textId="6CF9CDCC" w:rsidR="0003222C" w:rsidRPr="00D4234F" w:rsidRDefault="0003222C" w:rsidP="0003222C">
            <w:pPr>
              <w:autoSpaceDE/>
              <w:autoSpaceDN/>
              <w:adjustRightInd/>
              <w:rPr>
                <w:bCs/>
                <w:color w:val="000000"/>
                <w:sz w:val="22"/>
                <w:szCs w:val="22"/>
              </w:rPr>
            </w:pPr>
            <w:r w:rsidRPr="00D4234F">
              <w:rPr>
                <w:bCs/>
                <w:color w:val="000000"/>
                <w:sz w:val="22"/>
                <w:szCs w:val="22"/>
              </w:rPr>
              <w:t>Shamrock Acres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EB1DB78" w14:textId="77777777" w:rsidR="0003222C" w:rsidRPr="00D4234F" w:rsidRDefault="0003222C" w:rsidP="0003222C">
            <w:pPr>
              <w:autoSpaceDE/>
              <w:autoSpaceDN/>
              <w:adjustRightInd/>
              <w:rPr>
                <w:bCs/>
                <w:color w:val="000000"/>
                <w:sz w:val="22"/>
                <w:szCs w:val="22"/>
              </w:rPr>
            </w:pPr>
            <w:r w:rsidRPr="00D4234F">
              <w:rPr>
                <w:bCs/>
                <w:color w:val="000000"/>
                <w:sz w:val="22"/>
                <w:szCs w:val="22"/>
              </w:rPr>
              <w:t>Jefferson</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83D7C4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C94ECF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679C42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1460102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865F423"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Estates </w:t>
            </w:r>
          </w:p>
        </w:tc>
        <w:tc>
          <w:tcPr>
            <w:tcW w:w="1647" w:type="pct"/>
            <w:tcBorders>
              <w:top w:val="nil"/>
              <w:left w:val="nil"/>
              <w:bottom w:val="single" w:sz="8" w:space="0" w:color="auto"/>
              <w:right w:val="nil"/>
            </w:tcBorders>
            <w:shd w:val="clear" w:color="auto" w:fill="auto"/>
            <w:vAlign w:val="center"/>
            <w:hideMark/>
          </w:tcPr>
          <w:p w14:paraId="7A53CDDC" w14:textId="77777777" w:rsidR="0003222C" w:rsidRPr="00D4234F" w:rsidRDefault="0003222C" w:rsidP="0003222C">
            <w:pPr>
              <w:autoSpaceDE/>
              <w:autoSpaceDN/>
              <w:adjustRightInd/>
              <w:rPr>
                <w:bCs/>
                <w:color w:val="000000"/>
                <w:sz w:val="22"/>
                <w:szCs w:val="22"/>
              </w:rPr>
            </w:pPr>
            <w:r w:rsidRPr="00D4234F">
              <w:rPr>
                <w:bCs/>
                <w:color w:val="000000"/>
                <w:sz w:val="22"/>
                <w:szCs w:val="22"/>
              </w:rPr>
              <w:t>Cedar Estates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7C0D6788"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949BAE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5C6506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852A10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1460115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4F894B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South Dayton Oaks </w:t>
            </w:r>
          </w:p>
        </w:tc>
        <w:tc>
          <w:tcPr>
            <w:tcW w:w="1647" w:type="pct"/>
            <w:tcBorders>
              <w:top w:val="nil"/>
              <w:left w:val="nil"/>
              <w:bottom w:val="single" w:sz="8" w:space="0" w:color="auto"/>
              <w:right w:val="nil"/>
            </w:tcBorders>
            <w:shd w:val="clear" w:color="auto" w:fill="auto"/>
            <w:vAlign w:val="center"/>
            <w:hideMark/>
          </w:tcPr>
          <w:p w14:paraId="6F6CE32D" w14:textId="77777777" w:rsidR="0003222C" w:rsidRPr="00D4234F" w:rsidRDefault="0003222C" w:rsidP="0003222C">
            <w:pPr>
              <w:autoSpaceDE/>
              <w:autoSpaceDN/>
              <w:adjustRightInd/>
              <w:rPr>
                <w:bCs/>
                <w:color w:val="000000"/>
                <w:sz w:val="22"/>
                <w:szCs w:val="22"/>
              </w:rPr>
            </w:pPr>
            <w:r w:rsidRPr="00D4234F">
              <w:rPr>
                <w:bCs/>
                <w:color w:val="000000"/>
                <w:sz w:val="22"/>
                <w:szCs w:val="22"/>
              </w:rPr>
              <w:t>South Dayton Oaks (former Champion Water Service Area)</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F541AE0"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897E20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A1486F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06510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1460136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16092A7" w14:textId="77777777" w:rsidR="0003222C" w:rsidRPr="00D4234F" w:rsidRDefault="0003222C" w:rsidP="0003222C">
            <w:pPr>
              <w:autoSpaceDE/>
              <w:autoSpaceDN/>
              <w:adjustRightInd/>
              <w:rPr>
                <w:bCs/>
                <w:color w:val="000000"/>
                <w:sz w:val="22"/>
                <w:szCs w:val="22"/>
              </w:rPr>
            </w:pPr>
            <w:r w:rsidRPr="00D4234F">
              <w:rPr>
                <w:bCs/>
                <w:color w:val="000000"/>
                <w:sz w:val="22"/>
                <w:szCs w:val="22"/>
              </w:rPr>
              <w:t>Dayton Oaks Estates</w:t>
            </w:r>
          </w:p>
        </w:tc>
        <w:tc>
          <w:tcPr>
            <w:tcW w:w="1647" w:type="pct"/>
            <w:tcBorders>
              <w:top w:val="nil"/>
              <w:left w:val="nil"/>
              <w:bottom w:val="single" w:sz="8" w:space="0" w:color="auto"/>
              <w:right w:val="nil"/>
            </w:tcBorders>
            <w:shd w:val="clear" w:color="auto" w:fill="auto"/>
            <w:vAlign w:val="center"/>
            <w:hideMark/>
          </w:tcPr>
          <w:p w14:paraId="60E6E137" w14:textId="77777777" w:rsidR="0003222C" w:rsidRPr="00D4234F" w:rsidRDefault="0003222C" w:rsidP="0003222C">
            <w:pPr>
              <w:autoSpaceDE/>
              <w:autoSpaceDN/>
              <w:adjustRightInd/>
              <w:rPr>
                <w:bCs/>
                <w:color w:val="000000"/>
                <w:sz w:val="22"/>
                <w:szCs w:val="22"/>
              </w:rPr>
            </w:pPr>
            <w:r w:rsidRPr="00D4234F">
              <w:rPr>
                <w:bCs/>
                <w:color w:val="000000"/>
                <w:sz w:val="22"/>
                <w:szCs w:val="22"/>
              </w:rPr>
              <w:t>Dayton Oaks Estates (former Champion Water Service Area)</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45ADEF0"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D275C8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101651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08BBF1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1460141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C2E1EF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Dayton Creek Water System </w:t>
            </w:r>
          </w:p>
        </w:tc>
        <w:tc>
          <w:tcPr>
            <w:tcW w:w="1647" w:type="pct"/>
            <w:tcBorders>
              <w:top w:val="nil"/>
              <w:left w:val="nil"/>
              <w:bottom w:val="single" w:sz="8" w:space="0" w:color="auto"/>
              <w:right w:val="nil"/>
            </w:tcBorders>
            <w:shd w:val="clear" w:color="auto" w:fill="auto"/>
            <w:vAlign w:val="center"/>
            <w:hideMark/>
          </w:tcPr>
          <w:p w14:paraId="10667BCB" w14:textId="54BA3221" w:rsidR="0003222C" w:rsidRPr="00D4234F" w:rsidRDefault="0003222C" w:rsidP="0003222C">
            <w:pPr>
              <w:autoSpaceDE/>
              <w:autoSpaceDN/>
              <w:adjustRightInd/>
              <w:rPr>
                <w:bCs/>
                <w:color w:val="000000"/>
                <w:sz w:val="22"/>
                <w:szCs w:val="22"/>
              </w:rPr>
            </w:pPr>
            <w:r w:rsidRPr="00D4234F">
              <w:rPr>
                <w:bCs/>
                <w:color w:val="000000"/>
                <w:sz w:val="22"/>
                <w:szCs w:val="22"/>
              </w:rPr>
              <w:t>Dayton Creek (former Champion Water Service Area)</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46A7C5AE" w14:textId="77777777" w:rsidR="0003222C" w:rsidRPr="00D4234F" w:rsidRDefault="0003222C" w:rsidP="0003222C">
            <w:pPr>
              <w:autoSpaceDE/>
              <w:autoSpaceDN/>
              <w:adjustRightInd/>
              <w:rPr>
                <w:bCs/>
                <w:color w:val="000000"/>
                <w:sz w:val="22"/>
                <w:szCs w:val="22"/>
              </w:rPr>
            </w:pPr>
            <w:r w:rsidRPr="00D4234F">
              <w:rPr>
                <w:bCs/>
                <w:color w:val="000000"/>
                <w:sz w:val="22"/>
                <w:szCs w:val="22"/>
              </w:rPr>
              <w:t>Liberty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D57812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BB1D33" w:rsidRPr="00D4234F" w14:paraId="3B979708" w14:textId="77777777" w:rsidTr="00BB1D33">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FE3A2F1" w14:textId="77777777" w:rsidR="00BB1D33" w:rsidRPr="00D4234F" w:rsidRDefault="00BB1D33" w:rsidP="00302D62">
            <w:pPr>
              <w:autoSpaceDE/>
              <w:autoSpaceDN/>
              <w:adjustRightInd/>
              <w:jc w:val="center"/>
              <w:rPr>
                <w:bCs/>
                <w:color w:val="000000"/>
                <w:sz w:val="22"/>
                <w:szCs w:val="22"/>
              </w:rPr>
            </w:pPr>
            <w:r w:rsidRPr="00D4234F">
              <w:rPr>
                <w:bCs/>
                <w:color w:val="000000"/>
                <w:sz w:val="22"/>
                <w:szCs w:val="22"/>
              </w:rPr>
              <w:t>1700096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AEEE339" w14:textId="77777777" w:rsidR="00BB1D33" w:rsidRPr="00D4234F" w:rsidRDefault="00BB1D33" w:rsidP="00302D62">
            <w:pPr>
              <w:autoSpaceDE/>
              <w:autoSpaceDN/>
              <w:adjustRightInd/>
              <w:rPr>
                <w:bCs/>
                <w:color w:val="000000"/>
                <w:sz w:val="22"/>
                <w:szCs w:val="22"/>
              </w:rPr>
            </w:pPr>
            <w:r w:rsidRPr="00D4234F">
              <w:rPr>
                <w:bCs/>
                <w:color w:val="000000"/>
                <w:sz w:val="22"/>
                <w:szCs w:val="22"/>
              </w:rPr>
              <w:t>Crystal Forest Subdivision</w:t>
            </w:r>
          </w:p>
        </w:tc>
        <w:tc>
          <w:tcPr>
            <w:tcW w:w="1647" w:type="pct"/>
            <w:tcBorders>
              <w:top w:val="nil"/>
              <w:left w:val="nil"/>
              <w:bottom w:val="single" w:sz="8" w:space="0" w:color="auto"/>
              <w:right w:val="nil"/>
            </w:tcBorders>
            <w:shd w:val="clear" w:color="auto" w:fill="auto"/>
            <w:vAlign w:val="center"/>
            <w:hideMark/>
          </w:tcPr>
          <w:p w14:paraId="798FDC38" w14:textId="77777777" w:rsidR="00BB1D33" w:rsidRPr="00D4234F" w:rsidRDefault="00BB1D33" w:rsidP="00302D62">
            <w:pPr>
              <w:autoSpaceDE/>
              <w:autoSpaceDN/>
              <w:adjustRightInd/>
              <w:rPr>
                <w:bCs/>
                <w:color w:val="000000"/>
                <w:sz w:val="22"/>
                <w:szCs w:val="22"/>
              </w:rPr>
            </w:pPr>
            <w:r w:rsidRPr="00D4234F">
              <w:rPr>
                <w:bCs/>
                <w:color w:val="000000"/>
                <w:sz w:val="22"/>
                <w:szCs w:val="22"/>
              </w:rPr>
              <w:t>Crystal Forest Subdivision</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1F003A5F" w14:textId="77777777" w:rsidR="00BB1D33" w:rsidRPr="00D4234F" w:rsidRDefault="00BB1D33" w:rsidP="00302D62">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6CC02E2" w14:textId="77777777" w:rsidR="00BB1D33" w:rsidRPr="00D4234F" w:rsidRDefault="00BB1D33" w:rsidP="00302D62">
            <w:pPr>
              <w:autoSpaceDE/>
              <w:autoSpaceDN/>
              <w:adjustRightInd/>
              <w:rPr>
                <w:bCs/>
                <w:color w:val="000000"/>
                <w:sz w:val="22"/>
                <w:szCs w:val="22"/>
              </w:rPr>
            </w:pPr>
            <w:r w:rsidRPr="00D4234F">
              <w:rPr>
                <w:bCs/>
                <w:color w:val="000000"/>
                <w:sz w:val="22"/>
                <w:szCs w:val="22"/>
              </w:rPr>
              <w:t>SE Region</w:t>
            </w:r>
          </w:p>
        </w:tc>
      </w:tr>
      <w:tr w:rsidR="00BB1D33" w:rsidRPr="00D4234F" w14:paraId="2E55421D" w14:textId="77777777" w:rsidTr="00BB1D33">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189DC35" w14:textId="77777777" w:rsidR="00BB1D33" w:rsidRPr="00D4234F" w:rsidRDefault="00BB1D33" w:rsidP="00302D62">
            <w:pPr>
              <w:autoSpaceDE/>
              <w:autoSpaceDN/>
              <w:adjustRightInd/>
              <w:jc w:val="center"/>
              <w:rPr>
                <w:bCs/>
                <w:color w:val="000000"/>
                <w:sz w:val="22"/>
                <w:szCs w:val="22"/>
              </w:rPr>
            </w:pPr>
            <w:r w:rsidRPr="00D4234F">
              <w:rPr>
                <w:bCs/>
                <w:color w:val="000000"/>
                <w:sz w:val="22"/>
                <w:szCs w:val="22"/>
              </w:rPr>
              <w:t>1700128</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0D1AFF9" w14:textId="77777777" w:rsidR="00BB1D33" w:rsidRPr="00D4234F" w:rsidRDefault="00BB1D33" w:rsidP="00302D62">
            <w:pPr>
              <w:autoSpaceDE/>
              <w:autoSpaceDN/>
              <w:adjustRightInd/>
              <w:rPr>
                <w:bCs/>
                <w:color w:val="000000"/>
                <w:sz w:val="22"/>
                <w:szCs w:val="22"/>
              </w:rPr>
            </w:pPr>
            <w:r w:rsidRPr="00D4234F">
              <w:rPr>
                <w:bCs/>
                <w:color w:val="000000"/>
                <w:sz w:val="22"/>
                <w:szCs w:val="22"/>
              </w:rPr>
              <w:t>Walnut Springs</w:t>
            </w:r>
          </w:p>
        </w:tc>
        <w:tc>
          <w:tcPr>
            <w:tcW w:w="1647" w:type="pct"/>
            <w:tcBorders>
              <w:top w:val="nil"/>
              <w:left w:val="nil"/>
              <w:bottom w:val="single" w:sz="8" w:space="0" w:color="auto"/>
              <w:right w:val="nil"/>
            </w:tcBorders>
            <w:shd w:val="clear" w:color="auto" w:fill="auto"/>
            <w:vAlign w:val="center"/>
            <w:hideMark/>
          </w:tcPr>
          <w:p w14:paraId="6758D1AD" w14:textId="77777777" w:rsidR="00BB1D33" w:rsidRPr="00D4234F" w:rsidRDefault="00BB1D33" w:rsidP="00302D62">
            <w:pPr>
              <w:autoSpaceDE/>
              <w:autoSpaceDN/>
              <w:adjustRightInd/>
              <w:rPr>
                <w:bCs/>
                <w:color w:val="000000"/>
                <w:sz w:val="22"/>
                <w:szCs w:val="22"/>
              </w:rPr>
            </w:pPr>
            <w:proofErr w:type="spellStart"/>
            <w:r w:rsidRPr="00D4234F">
              <w:rPr>
                <w:bCs/>
                <w:color w:val="000000"/>
                <w:sz w:val="22"/>
                <w:szCs w:val="22"/>
              </w:rPr>
              <w:t>Fawnwood</w:t>
            </w:r>
            <w:proofErr w:type="spellEnd"/>
            <w:r w:rsidRPr="00D4234F">
              <w:rPr>
                <w:bCs/>
                <w:color w:val="000000"/>
                <w:sz w:val="22"/>
                <w:szCs w:val="22"/>
              </w:rPr>
              <w:t xml:space="preserve"> </w:t>
            </w:r>
          </w:p>
          <w:p w14:paraId="5570BB1B" w14:textId="77777777" w:rsidR="00BB1D33" w:rsidRPr="00D4234F" w:rsidRDefault="00BB1D33" w:rsidP="00302D62">
            <w:pPr>
              <w:autoSpaceDE/>
              <w:autoSpaceDN/>
              <w:adjustRightInd/>
              <w:rPr>
                <w:bCs/>
                <w:color w:val="000000"/>
                <w:sz w:val="22"/>
                <w:szCs w:val="22"/>
              </w:rPr>
            </w:pPr>
            <w:r w:rsidRPr="00D4234F">
              <w:rPr>
                <w:bCs/>
                <w:color w:val="000000"/>
                <w:sz w:val="22"/>
                <w:szCs w:val="22"/>
              </w:rPr>
              <w:t>Walnut Springs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60C6CBCE" w14:textId="77777777" w:rsidR="00BB1D33" w:rsidRPr="00D4234F" w:rsidRDefault="00BB1D33" w:rsidP="00302D62">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585853D" w14:textId="77777777" w:rsidR="00BB1D33" w:rsidRPr="00D4234F" w:rsidRDefault="00BB1D33" w:rsidP="00302D62">
            <w:pPr>
              <w:autoSpaceDE/>
              <w:autoSpaceDN/>
              <w:adjustRightInd/>
              <w:rPr>
                <w:bCs/>
                <w:color w:val="000000"/>
                <w:sz w:val="22"/>
                <w:szCs w:val="22"/>
              </w:rPr>
            </w:pPr>
            <w:r w:rsidRPr="00D4234F">
              <w:rPr>
                <w:bCs/>
                <w:color w:val="000000"/>
                <w:sz w:val="22"/>
                <w:szCs w:val="22"/>
              </w:rPr>
              <w:t>SE Region</w:t>
            </w:r>
          </w:p>
        </w:tc>
      </w:tr>
      <w:tr w:rsidR="00BB1D33" w:rsidRPr="00D4234F" w14:paraId="5B66A4AD" w14:textId="77777777" w:rsidTr="00BB1D33">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17D61AEB" w14:textId="77777777" w:rsidR="00BB1D33" w:rsidRPr="00D4234F" w:rsidRDefault="00BB1D33" w:rsidP="00302D62">
            <w:pPr>
              <w:autoSpaceDE/>
              <w:autoSpaceDN/>
              <w:adjustRightInd/>
              <w:jc w:val="center"/>
              <w:rPr>
                <w:bCs/>
                <w:color w:val="000000"/>
                <w:sz w:val="22"/>
                <w:szCs w:val="22"/>
              </w:rPr>
            </w:pPr>
            <w:r w:rsidRPr="00D4234F">
              <w:rPr>
                <w:bCs/>
                <w:color w:val="000000"/>
                <w:sz w:val="22"/>
                <w:szCs w:val="22"/>
              </w:rPr>
              <w:t>1700129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BD36EAF" w14:textId="77777777" w:rsidR="00BB1D33" w:rsidRPr="00D4234F" w:rsidRDefault="00BB1D33" w:rsidP="00302D62">
            <w:pPr>
              <w:autoSpaceDE/>
              <w:autoSpaceDN/>
              <w:adjustRightInd/>
              <w:rPr>
                <w:bCs/>
                <w:color w:val="000000"/>
                <w:sz w:val="22"/>
                <w:szCs w:val="22"/>
              </w:rPr>
            </w:pPr>
            <w:r w:rsidRPr="00D4234F">
              <w:rPr>
                <w:bCs/>
                <w:color w:val="000000"/>
                <w:sz w:val="22"/>
                <w:szCs w:val="22"/>
              </w:rPr>
              <w:t>Dogwood Hills</w:t>
            </w:r>
          </w:p>
        </w:tc>
        <w:tc>
          <w:tcPr>
            <w:tcW w:w="1647" w:type="pct"/>
            <w:tcBorders>
              <w:top w:val="nil"/>
              <w:left w:val="nil"/>
              <w:bottom w:val="single" w:sz="8" w:space="0" w:color="auto"/>
              <w:right w:val="nil"/>
            </w:tcBorders>
            <w:shd w:val="clear" w:color="auto" w:fill="auto"/>
            <w:vAlign w:val="center"/>
            <w:hideMark/>
          </w:tcPr>
          <w:p w14:paraId="4949E3B9" w14:textId="77777777" w:rsidR="00BB1D33" w:rsidRPr="00D4234F" w:rsidRDefault="00BB1D33" w:rsidP="00302D62">
            <w:pPr>
              <w:autoSpaceDE/>
              <w:autoSpaceDN/>
              <w:adjustRightInd/>
              <w:rPr>
                <w:bCs/>
                <w:color w:val="000000"/>
                <w:sz w:val="22"/>
                <w:szCs w:val="22"/>
              </w:rPr>
            </w:pPr>
            <w:r w:rsidRPr="00D4234F">
              <w:rPr>
                <w:bCs/>
                <w:color w:val="000000"/>
                <w:sz w:val="22"/>
                <w:szCs w:val="22"/>
              </w:rPr>
              <w:t>Dogwood Hills</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32B21A3B" w14:textId="77777777" w:rsidR="00BB1D33" w:rsidRPr="00D4234F" w:rsidRDefault="00BB1D33" w:rsidP="00302D62">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5A52418" w14:textId="77777777" w:rsidR="00BB1D33" w:rsidRPr="00D4234F" w:rsidRDefault="00BB1D33" w:rsidP="00302D62">
            <w:pPr>
              <w:autoSpaceDE/>
              <w:autoSpaceDN/>
              <w:adjustRightInd/>
              <w:rPr>
                <w:bCs/>
                <w:color w:val="000000"/>
                <w:sz w:val="22"/>
                <w:szCs w:val="22"/>
              </w:rPr>
            </w:pPr>
            <w:r w:rsidRPr="00D4234F">
              <w:rPr>
                <w:bCs/>
                <w:color w:val="000000"/>
                <w:sz w:val="22"/>
                <w:szCs w:val="22"/>
              </w:rPr>
              <w:t>SE Region</w:t>
            </w:r>
          </w:p>
        </w:tc>
      </w:tr>
      <w:tr w:rsidR="00BB1D33" w:rsidRPr="00D4234F" w14:paraId="3B606A48" w14:textId="77777777" w:rsidTr="00BB1D33">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2FBC3D2E" w14:textId="77777777" w:rsidR="00BB1D33" w:rsidRPr="00D4234F" w:rsidRDefault="00BB1D33" w:rsidP="00302D62">
            <w:pPr>
              <w:autoSpaceDE/>
              <w:autoSpaceDN/>
              <w:adjustRightInd/>
              <w:jc w:val="center"/>
              <w:rPr>
                <w:bCs/>
                <w:color w:val="000000"/>
                <w:sz w:val="22"/>
                <w:szCs w:val="22"/>
              </w:rPr>
            </w:pPr>
            <w:r w:rsidRPr="00D4234F">
              <w:rPr>
                <w:bCs/>
                <w:color w:val="000000"/>
                <w:sz w:val="22"/>
                <w:szCs w:val="22"/>
              </w:rPr>
              <w:t>1700134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383E48D" w14:textId="77777777" w:rsidR="00BB1D33" w:rsidRPr="00D4234F" w:rsidRDefault="00BB1D33" w:rsidP="00302D62">
            <w:pPr>
              <w:autoSpaceDE/>
              <w:autoSpaceDN/>
              <w:adjustRightInd/>
              <w:rPr>
                <w:bCs/>
                <w:color w:val="000000"/>
                <w:sz w:val="22"/>
                <w:szCs w:val="22"/>
              </w:rPr>
            </w:pPr>
            <w:r w:rsidRPr="00D4234F">
              <w:rPr>
                <w:bCs/>
                <w:color w:val="000000"/>
                <w:sz w:val="22"/>
                <w:szCs w:val="22"/>
              </w:rPr>
              <w:t>Lake Conroe Forest Subdivision</w:t>
            </w:r>
          </w:p>
        </w:tc>
        <w:tc>
          <w:tcPr>
            <w:tcW w:w="1647" w:type="pct"/>
            <w:tcBorders>
              <w:top w:val="nil"/>
              <w:left w:val="nil"/>
              <w:bottom w:val="single" w:sz="8" w:space="0" w:color="auto"/>
              <w:right w:val="nil"/>
            </w:tcBorders>
            <w:shd w:val="clear" w:color="auto" w:fill="auto"/>
            <w:vAlign w:val="center"/>
            <w:hideMark/>
          </w:tcPr>
          <w:p w14:paraId="55E3E311" w14:textId="77777777" w:rsidR="00BB1D33" w:rsidRPr="00D4234F" w:rsidRDefault="00BB1D33" w:rsidP="00302D62">
            <w:pPr>
              <w:autoSpaceDE/>
              <w:autoSpaceDN/>
              <w:adjustRightInd/>
              <w:rPr>
                <w:bCs/>
                <w:color w:val="000000"/>
                <w:sz w:val="22"/>
                <w:szCs w:val="22"/>
              </w:rPr>
            </w:pPr>
            <w:r w:rsidRPr="00D4234F">
              <w:rPr>
                <w:bCs/>
                <w:color w:val="000000"/>
                <w:sz w:val="22"/>
                <w:szCs w:val="22"/>
              </w:rPr>
              <w:t xml:space="preserve">Forest Water &amp; Sewer Service Area Lake Conroe Forest Subdivision Lake Conroe Development </w:t>
            </w:r>
          </w:p>
          <w:p w14:paraId="228AE7F5" w14:textId="77777777" w:rsidR="00BB1D33" w:rsidRPr="00D4234F" w:rsidRDefault="00BB1D33" w:rsidP="00302D62">
            <w:pPr>
              <w:autoSpaceDE/>
              <w:autoSpaceDN/>
              <w:adjustRightInd/>
              <w:rPr>
                <w:bCs/>
                <w:color w:val="000000"/>
                <w:sz w:val="22"/>
                <w:szCs w:val="22"/>
              </w:rPr>
            </w:pPr>
            <w:proofErr w:type="spellStart"/>
            <w:r w:rsidRPr="00D4234F">
              <w:rPr>
                <w:bCs/>
                <w:color w:val="000000"/>
                <w:sz w:val="22"/>
                <w:szCs w:val="22"/>
              </w:rPr>
              <w:t>Tejas</w:t>
            </w:r>
            <w:proofErr w:type="spellEnd"/>
            <w:r w:rsidRPr="00D4234F">
              <w:rPr>
                <w:bCs/>
                <w:color w:val="000000"/>
                <w:sz w:val="22"/>
                <w:szCs w:val="22"/>
              </w:rPr>
              <w:t xml:space="preserve"> Creek </w:t>
            </w:r>
          </w:p>
        </w:tc>
        <w:tc>
          <w:tcPr>
            <w:tcW w:w="684" w:type="pct"/>
            <w:tcBorders>
              <w:top w:val="nil"/>
              <w:left w:val="single" w:sz="4" w:space="0" w:color="auto"/>
              <w:bottom w:val="single" w:sz="8" w:space="0" w:color="auto"/>
              <w:right w:val="single" w:sz="8" w:space="0" w:color="auto"/>
            </w:tcBorders>
            <w:shd w:val="clear" w:color="auto" w:fill="auto"/>
            <w:vAlign w:val="center"/>
            <w:hideMark/>
          </w:tcPr>
          <w:p w14:paraId="45F1613E" w14:textId="77777777" w:rsidR="00BB1D33" w:rsidRPr="00D4234F" w:rsidRDefault="00BB1D33" w:rsidP="00302D62">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82C6D0D" w14:textId="77777777" w:rsidR="00BB1D33" w:rsidRPr="00D4234F" w:rsidRDefault="00BB1D33" w:rsidP="00302D62">
            <w:pPr>
              <w:autoSpaceDE/>
              <w:autoSpaceDN/>
              <w:adjustRightInd/>
              <w:rPr>
                <w:bCs/>
                <w:color w:val="000000"/>
                <w:sz w:val="22"/>
                <w:szCs w:val="22"/>
              </w:rPr>
            </w:pPr>
            <w:r w:rsidRPr="00D4234F">
              <w:rPr>
                <w:bCs/>
                <w:color w:val="000000"/>
                <w:sz w:val="22"/>
                <w:szCs w:val="22"/>
              </w:rPr>
              <w:t>SE Region</w:t>
            </w:r>
          </w:p>
        </w:tc>
      </w:tr>
    </w:tbl>
    <w:p w14:paraId="1EFC39D8" w14:textId="7CDA2ED5" w:rsidR="00B153E2" w:rsidRPr="00D4234F" w:rsidRDefault="00B153E2" w:rsidP="00B153E2"/>
    <w:tbl>
      <w:tblPr>
        <w:tblW w:w="5577" w:type="pct"/>
        <w:tblInd w:w="-545" w:type="dxa"/>
        <w:tblLook w:val="04A0" w:firstRow="1" w:lastRow="0" w:firstColumn="1" w:lastColumn="0" w:noHBand="0" w:noVBand="1"/>
      </w:tblPr>
      <w:tblGrid>
        <w:gridCol w:w="1260"/>
        <w:gridCol w:w="3239"/>
        <w:gridCol w:w="3505"/>
        <w:gridCol w:w="9"/>
        <w:gridCol w:w="1438"/>
        <w:gridCol w:w="1170"/>
      </w:tblGrid>
      <w:tr w:rsidR="003E272A" w:rsidRPr="00D4234F" w14:paraId="409AD0E4" w14:textId="77777777" w:rsidTr="00CC0797">
        <w:trPr>
          <w:trHeight w:val="300"/>
        </w:trPr>
        <w:tc>
          <w:tcPr>
            <w:tcW w:w="5000" w:type="pct"/>
            <w:gridSpan w:val="6"/>
            <w:tcBorders>
              <w:top w:val="single" w:sz="4" w:space="0" w:color="auto"/>
              <w:left w:val="single" w:sz="4" w:space="0" w:color="auto"/>
              <w:bottom w:val="single" w:sz="4" w:space="0" w:color="auto"/>
              <w:right w:val="single" w:sz="4" w:space="0" w:color="auto"/>
            </w:tcBorders>
            <w:shd w:val="clear" w:color="000000" w:fill="D9D9D9"/>
            <w:vAlign w:val="center"/>
            <w:hideMark/>
          </w:tcPr>
          <w:p w14:paraId="4D43E451" w14:textId="5E80D1B3" w:rsidR="003E272A" w:rsidRPr="00D4234F" w:rsidRDefault="003E272A" w:rsidP="003E272A">
            <w:pPr>
              <w:autoSpaceDE/>
              <w:autoSpaceDN/>
              <w:adjustRightInd/>
              <w:jc w:val="center"/>
              <w:rPr>
                <w:b/>
                <w:bCs/>
                <w:color w:val="000000"/>
                <w:sz w:val="22"/>
                <w:szCs w:val="22"/>
              </w:rPr>
            </w:pPr>
            <w:r w:rsidRPr="00D4234F">
              <w:rPr>
                <w:b/>
                <w:bCs/>
                <w:color w:val="000000"/>
                <w:sz w:val="22"/>
                <w:szCs w:val="22"/>
              </w:rPr>
              <w:t>TABLE - SOUTHEAST REGION (Continued)</w:t>
            </w:r>
          </w:p>
        </w:tc>
      </w:tr>
      <w:tr w:rsidR="000376E2" w:rsidRPr="00D4234F" w14:paraId="45E4F71D" w14:textId="77777777" w:rsidTr="00CC0797">
        <w:trPr>
          <w:trHeight w:val="315"/>
        </w:trPr>
        <w:tc>
          <w:tcPr>
            <w:tcW w:w="593" w:type="pct"/>
            <w:tcBorders>
              <w:top w:val="nil"/>
              <w:left w:val="single" w:sz="4" w:space="0" w:color="auto"/>
              <w:bottom w:val="single" w:sz="8" w:space="0" w:color="auto"/>
              <w:right w:val="single" w:sz="4" w:space="0" w:color="auto"/>
            </w:tcBorders>
            <w:shd w:val="clear" w:color="000000" w:fill="D9D9D9"/>
            <w:vAlign w:val="center"/>
            <w:hideMark/>
          </w:tcPr>
          <w:p w14:paraId="0E4C9006" w14:textId="2FCB12AE" w:rsidR="000376E2" w:rsidRPr="00D4234F" w:rsidRDefault="000376E2" w:rsidP="000376E2">
            <w:pPr>
              <w:autoSpaceDE/>
              <w:autoSpaceDN/>
              <w:adjustRightInd/>
              <w:jc w:val="center"/>
              <w:rPr>
                <w:b/>
                <w:bCs/>
                <w:color w:val="000000"/>
                <w:sz w:val="22"/>
                <w:szCs w:val="22"/>
              </w:rPr>
            </w:pPr>
            <w:r w:rsidRPr="00D4234F">
              <w:rPr>
                <w:b/>
                <w:bCs/>
                <w:color w:val="000000"/>
                <w:sz w:val="22"/>
                <w:szCs w:val="22"/>
              </w:rPr>
              <w:t>PWS ID</w:t>
            </w:r>
          </w:p>
        </w:tc>
        <w:tc>
          <w:tcPr>
            <w:tcW w:w="1525" w:type="pct"/>
            <w:tcBorders>
              <w:top w:val="nil"/>
              <w:left w:val="single" w:sz="8" w:space="0" w:color="auto"/>
              <w:bottom w:val="single" w:sz="8" w:space="0" w:color="auto"/>
              <w:right w:val="single" w:sz="4" w:space="0" w:color="auto"/>
            </w:tcBorders>
            <w:shd w:val="clear" w:color="000000" w:fill="D9D9D9"/>
            <w:vAlign w:val="center"/>
            <w:hideMark/>
          </w:tcPr>
          <w:p w14:paraId="2A3DFDD0" w14:textId="1BBDD1B4" w:rsidR="000376E2" w:rsidRPr="00D4234F" w:rsidRDefault="000376E2" w:rsidP="000376E2">
            <w:pPr>
              <w:autoSpaceDE/>
              <w:autoSpaceDN/>
              <w:adjustRightInd/>
              <w:rPr>
                <w:b/>
                <w:bCs/>
                <w:color w:val="000000"/>
                <w:sz w:val="22"/>
                <w:szCs w:val="22"/>
              </w:rPr>
            </w:pPr>
            <w:r w:rsidRPr="00D4234F">
              <w:rPr>
                <w:b/>
                <w:bCs/>
                <w:color w:val="000000"/>
                <w:sz w:val="22"/>
                <w:szCs w:val="22"/>
              </w:rPr>
              <w:t xml:space="preserve">TCEQ SYSTEM NAME </w:t>
            </w:r>
          </w:p>
        </w:tc>
        <w:tc>
          <w:tcPr>
            <w:tcW w:w="1654" w:type="pct"/>
            <w:gridSpan w:val="2"/>
            <w:tcBorders>
              <w:top w:val="nil"/>
              <w:left w:val="nil"/>
              <w:bottom w:val="single" w:sz="8" w:space="0" w:color="auto"/>
              <w:right w:val="nil"/>
            </w:tcBorders>
            <w:shd w:val="clear" w:color="000000" w:fill="D9D9D9"/>
            <w:vAlign w:val="center"/>
            <w:hideMark/>
          </w:tcPr>
          <w:p w14:paraId="273EE0EB" w14:textId="3AEAD7FB" w:rsidR="000376E2" w:rsidRPr="00D4234F" w:rsidRDefault="000376E2" w:rsidP="000376E2">
            <w:pPr>
              <w:autoSpaceDE/>
              <w:autoSpaceDN/>
              <w:adjustRightInd/>
              <w:rPr>
                <w:b/>
                <w:bCs/>
                <w:color w:val="000000"/>
                <w:sz w:val="22"/>
                <w:szCs w:val="22"/>
              </w:rPr>
            </w:pPr>
            <w:r w:rsidRPr="00D4234F">
              <w:rPr>
                <w:b/>
                <w:bCs/>
                <w:color w:val="000000"/>
                <w:sz w:val="22"/>
                <w:szCs w:val="22"/>
              </w:rPr>
              <w:t xml:space="preserve">SUBDIVISION / AREA SERVED </w:t>
            </w:r>
          </w:p>
        </w:tc>
        <w:tc>
          <w:tcPr>
            <w:tcW w:w="677" w:type="pct"/>
            <w:tcBorders>
              <w:top w:val="nil"/>
              <w:left w:val="single" w:sz="4" w:space="0" w:color="auto"/>
              <w:bottom w:val="single" w:sz="8" w:space="0" w:color="auto"/>
              <w:right w:val="single" w:sz="8" w:space="0" w:color="auto"/>
            </w:tcBorders>
            <w:shd w:val="clear" w:color="000000" w:fill="D9D9D9"/>
            <w:vAlign w:val="center"/>
            <w:hideMark/>
          </w:tcPr>
          <w:p w14:paraId="32474E5F" w14:textId="02620D70" w:rsidR="000376E2" w:rsidRPr="00D4234F" w:rsidRDefault="000376E2" w:rsidP="000376E2">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7496526C" w14:textId="4BDD3163" w:rsidR="000376E2" w:rsidRPr="00D4234F" w:rsidRDefault="000376E2" w:rsidP="000376E2">
            <w:pPr>
              <w:autoSpaceDE/>
              <w:autoSpaceDN/>
              <w:adjustRightInd/>
              <w:rPr>
                <w:b/>
                <w:bCs/>
                <w:color w:val="000000"/>
                <w:sz w:val="22"/>
                <w:szCs w:val="22"/>
              </w:rPr>
            </w:pPr>
            <w:r w:rsidRPr="00D4234F">
              <w:rPr>
                <w:b/>
                <w:bCs/>
                <w:color w:val="000000"/>
                <w:sz w:val="22"/>
                <w:szCs w:val="22"/>
              </w:rPr>
              <w:t>RATE REGION</w:t>
            </w:r>
          </w:p>
        </w:tc>
      </w:tr>
      <w:tr w:rsidR="0003222C" w:rsidRPr="00D4234F" w14:paraId="6207DCE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49F7A" w14:textId="5601B862" w:rsidR="0003222C" w:rsidRPr="00D4234F" w:rsidRDefault="0003222C" w:rsidP="0003222C">
            <w:pPr>
              <w:autoSpaceDE/>
              <w:autoSpaceDN/>
              <w:adjustRightInd/>
              <w:jc w:val="center"/>
              <w:rPr>
                <w:bCs/>
                <w:color w:val="000000"/>
                <w:sz w:val="22"/>
                <w:szCs w:val="22"/>
              </w:rPr>
            </w:pPr>
            <w:r w:rsidRPr="00D4234F">
              <w:rPr>
                <w:bCs/>
                <w:color w:val="000000"/>
                <w:sz w:val="22"/>
                <w:szCs w:val="22"/>
              </w:rPr>
              <w:t>1700201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1A6F62B" w14:textId="77777777" w:rsidR="0003222C" w:rsidRPr="00D4234F" w:rsidRDefault="0003222C" w:rsidP="0003222C">
            <w:pPr>
              <w:autoSpaceDE/>
              <w:autoSpaceDN/>
              <w:adjustRightInd/>
              <w:rPr>
                <w:bCs/>
                <w:color w:val="000000"/>
                <w:sz w:val="22"/>
                <w:szCs w:val="22"/>
              </w:rPr>
            </w:pPr>
            <w:r w:rsidRPr="00D4234F">
              <w:rPr>
                <w:bCs/>
                <w:color w:val="000000"/>
                <w:sz w:val="22"/>
                <w:szCs w:val="22"/>
              </w:rPr>
              <w:t>Westwood I &amp; II</w:t>
            </w:r>
          </w:p>
        </w:tc>
        <w:tc>
          <w:tcPr>
            <w:tcW w:w="1650" w:type="pct"/>
            <w:tcBorders>
              <w:top w:val="nil"/>
              <w:left w:val="nil"/>
              <w:bottom w:val="single" w:sz="8" w:space="0" w:color="auto"/>
              <w:right w:val="nil"/>
            </w:tcBorders>
            <w:shd w:val="clear" w:color="auto" w:fill="auto"/>
            <w:vAlign w:val="center"/>
            <w:hideMark/>
          </w:tcPr>
          <w:p w14:paraId="0D3EAA36" w14:textId="77777777" w:rsidR="0003222C" w:rsidRPr="00D4234F" w:rsidRDefault="0003222C" w:rsidP="0003222C">
            <w:pPr>
              <w:autoSpaceDE/>
              <w:autoSpaceDN/>
              <w:adjustRightInd/>
              <w:rPr>
                <w:bCs/>
                <w:color w:val="000000"/>
                <w:sz w:val="22"/>
                <w:szCs w:val="22"/>
              </w:rPr>
            </w:pPr>
            <w:r w:rsidRPr="00D4234F">
              <w:rPr>
                <w:bCs/>
                <w:color w:val="000000"/>
                <w:sz w:val="22"/>
                <w:szCs w:val="22"/>
              </w:rPr>
              <w:t>Westwood I &amp; II</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814A43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AEDDB6F"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77D200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2B38BB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1700216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D041C5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Acres </w:t>
            </w:r>
          </w:p>
        </w:tc>
        <w:tc>
          <w:tcPr>
            <w:tcW w:w="1650" w:type="pct"/>
            <w:tcBorders>
              <w:top w:val="nil"/>
              <w:left w:val="nil"/>
              <w:bottom w:val="single" w:sz="8" w:space="0" w:color="auto"/>
              <w:right w:val="nil"/>
            </w:tcBorders>
            <w:shd w:val="clear" w:color="auto" w:fill="auto"/>
            <w:vAlign w:val="center"/>
            <w:hideMark/>
          </w:tcPr>
          <w:p w14:paraId="41BEF65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Oakwood Acres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5FC3F51"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915E19D"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60AB79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643484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1700264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E396095" w14:textId="77777777" w:rsidR="0003222C" w:rsidRPr="00D4234F" w:rsidRDefault="0003222C" w:rsidP="0003222C">
            <w:pPr>
              <w:autoSpaceDE/>
              <w:autoSpaceDN/>
              <w:adjustRightInd/>
              <w:rPr>
                <w:bCs/>
                <w:color w:val="000000"/>
                <w:sz w:val="22"/>
                <w:szCs w:val="22"/>
              </w:rPr>
            </w:pPr>
            <w:r w:rsidRPr="00D4234F">
              <w:rPr>
                <w:bCs/>
                <w:color w:val="000000"/>
                <w:sz w:val="22"/>
                <w:szCs w:val="22"/>
              </w:rPr>
              <w:t>Deerwood Subdivision</w:t>
            </w:r>
          </w:p>
        </w:tc>
        <w:tc>
          <w:tcPr>
            <w:tcW w:w="1650" w:type="pct"/>
            <w:tcBorders>
              <w:top w:val="nil"/>
              <w:left w:val="nil"/>
              <w:bottom w:val="single" w:sz="8" w:space="0" w:color="auto"/>
              <w:right w:val="nil"/>
            </w:tcBorders>
            <w:shd w:val="clear" w:color="auto" w:fill="auto"/>
            <w:vAlign w:val="center"/>
            <w:hideMark/>
          </w:tcPr>
          <w:p w14:paraId="1A3AE6DC" w14:textId="77777777" w:rsidR="0003222C" w:rsidRPr="00D4234F" w:rsidRDefault="0003222C" w:rsidP="0003222C">
            <w:pPr>
              <w:autoSpaceDE/>
              <w:autoSpaceDN/>
              <w:adjustRightInd/>
              <w:rPr>
                <w:bCs/>
                <w:color w:val="000000"/>
                <w:sz w:val="22"/>
                <w:szCs w:val="22"/>
              </w:rPr>
            </w:pPr>
            <w:r w:rsidRPr="00D4234F">
              <w:rPr>
                <w:bCs/>
                <w:color w:val="000000"/>
                <w:sz w:val="22"/>
                <w:szCs w:val="22"/>
              </w:rPr>
              <w:t>Deerwood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0B73846"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FF6B1A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B84FC6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43257B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1700279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5B562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Carriage Hills </w:t>
            </w:r>
          </w:p>
        </w:tc>
        <w:tc>
          <w:tcPr>
            <w:tcW w:w="1650" w:type="pct"/>
            <w:tcBorders>
              <w:top w:val="nil"/>
              <w:left w:val="nil"/>
              <w:bottom w:val="single" w:sz="8" w:space="0" w:color="auto"/>
              <w:right w:val="nil"/>
            </w:tcBorders>
            <w:shd w:val="clear" w:color="auto" w:fill="auto"/>
            <w:vAlign w:val="center"/>
            <w:hideMark/>
          </w:tcPr>
          <w:p w14:paraId="7D05E89E"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Carriage Hills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6B9E14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404E9A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E70A6C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7D470A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1700287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BF2CA6D" w14:textId="0AC450F3" w:rsidR="0003222C" w:rsidRPr="00D4234F" w:rsidRDefault="0003222C" w:rsidP="0003222C">
            <w:pPr>
              <w:autoSpaceDE/>
              <w:autoSpaceDN/>
              <w:adjustRightInd/>
              <w:rPr>
                <w:bCs/>
                <w:color w:val="000000"/>
                <w:sz w:val="22"/>
                <w:szCs w:val="22"/>
              </w:rPr>
            </w:pPr>
            <w:r w:rsidRPr="00D4234F">
              <w:rPr>
                <w:bCs/>
                <w:color w:val="000000"/>
                <w:sz w:val="22"/>
                <w:szCs w:val="22"/>
              </w:rPr>
              <w:t xml:space="preserve">Turtle Creek </w:t>
            </w:r>
          </w:p>
        </w:tc>
        <w:tc>
          <w:tcPr>
            <w:tcW w:w="1650" w:type="pct"/>
            <w:tcBorders>
              <w:top w:val="nil"/>
              <w:left w:val="nil"/>
              <w:bottom w:val="single" w:sz="8" w:space="0" w:color="auto"/>
              <w:right w:val="nil"/>
            </w:tcBorders>
            <w:shd w:val="clear" w:color="auto" w:fill="auto"/>
            <w:vAlign w:val="center"/>
            <w:hideMark/>
          </w:tcPr>
          <w:p w14:paraId="6C4C98ED" w14:textId="77777777" w:rsidR="0003222C" w:rsidRPr="00D4234F" w:rsidRDefault="0003222C" w:rsidP="0003222C">
            <w:pPr>
              <w:autoSpaceDE/>
              <w:autoSpaceDN/>
              <w:adjustRightInd/>
              <w:rPr>
                <w:bCs/>
                <w:color w:val="000000"/>
                <w:sz w:val="22"/>
                <w:szCs w:val="22"/>
              </w:rPr>
            </w:pPr>
            <w:r w:rsidRPr="00D4234F">
              <w:rPr>
                <w:bCs/>
                <w:color w:val="000000"/>
                <w:sz w:val="22"/>
                <w:szCs w:val="22"/>
              </w:rPr>
              <w:t>Turtle Creek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193BA6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B63CB0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FED7BA4"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2BC0FD1"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1700321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3B79CBD" w14:textId="77777777" w:rsidR="0003222C" w:rsidRPr="00D4234F" w:rsidRDefault="0003222C" w:rsidP="0003222C">
            <w:pPr>
              <w:autoSpaceDE/>
              <w:autoSpaceDN/>
              <w:adjustRightInd/>
              <w:rPr>
                <w:bCs/>
                <w:color w:val="000000"/>
                <w:sz w:val="22"/>
                <w:szCs w:val="22"/>
              </w:rPr>
            </w:pPr>
            <w:r w:rsidRPr="00D4234F">
              <w:rPr>
                <w:bCs/>
                <w:color w:val="000000"/>
                <w:sz w:val="22"/>
                <w:szCs w:val="22"/>
              </w:rPr>
              <w:t>Wilshire Subdivision</w:t>
            </w:r>
          </w:p>
        </w:tc>
        <w:tc>
          <w:tcPr>
            <w:tcW w:w="1650" w:type="pct"/>
            <w:tcBorders>
              <w:top w:val="nil"/>
              <w:left w:val="nil"/>
              <w:bottom w:val="single" w:sz="8" w:space="0" w:color="auto"/>
              <w:right w:val="nil"/>
            </w:tcBorders>
            <w:shd w:val="clear" w:color="auto" w:fill="auto"/>
            <w:vAlign w:val="center"/>
            <w:hideMark/>
          </w:tcPr>
          <w:p w14:paraId="6604FA5D" w14:textId="77777777" w:rsidR="0003222C" w:rsidRPr="00D4234F" w:rsidRDefault="0003222C" w:rsidP="0003222C">
            <w:pPr>
              <w:autoSpaceDE/>
              <w:autoSpaceDN/>
              <w:adjustRightInd/>
              <w:rPr>
                <w:bCs/>
                <w:color w:val="000000"/>
                <w:sz w:val="22"/>
                <w:szCs w:val="22"/>
              </w:rPr>
            </w:pPr>
            <w:r w:rsidRPr="00D4234F">
              <w:rPr>
                <w:bCs/>
                <w:color w:val="000000"/>
                <w:sz w:val="22"/>
                <w:szCs w:val="22"/>
              </w:rPr>
              <w:t>Wilshire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805BDCA"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F4EDFD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4F9F7D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4AD222F"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1700324</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1055C95"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Huntington Estates</w:t>
            </w:r>
          </w:p>
        </w:tc>
        <w:tc>
          <w:tcPr>
            <w:tcW w:w="1650" w:type="pct"/>
            <w:tcBorders>
              <w:top w:val="nil"/>
              <w:left w:val="nil"/>
              <w:bottom w:val="single" w:sz="8" w:space="0" w:color="auto"/>
              <w:right w:val="nil"/>
            </w:tcBorders>
            <w:shd w:val="clear" w:color="auto" w:fill="auto"/>
            <w:vAlign w:val="center"/>
            <w:hideMark/>
          </w:tcPr>
          <w:p w14:paraId="25BDB578" w14:textId="77777777" w:rsidR="0003222C" w:rsidRPr="00D4234F" w:rsidRDefault="0003222C" w:rsidP="0003222C">
            <w:pPr>
              <w:autoSpaceDE/>
              <w:autoSpaceDN/>
              <w:adjustRightInd/>
              <w:rPr>
                <w:bCs/>
                <w:color w:val="000000"/>
                <w:sz w:val="22"/>
                <w:szCs w:val="22"/>
              </w:rPr>
            </w:pPr>
            <w:r w:rsidRPr="00D4234F">
              <w:rPr>
                <w:bCs/>
                <w:color w:val="000000"/>
                <w:sz w:val="22"/>
                <w:szCs w:val="22"/>
              </w:rPr>
              <w:t>Huntington Estates</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9E7814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158567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0B147A2"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4A68A97"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1700330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41F8A69" w14:textId="77777777" w:rsidR="0003222C" w:rsidRPr="00D4234F" w:rsidRDefault="0003222C" w:rsidP="0003222C">
            <w:pPr>
              <w:autoSpaceDE/>
              <w:autoSpaceDN/>
              <w:adjustRightInd/>
              <w:rPr>
                <w:bCs/>
                <w:color w:val="000000"/>
                <w:sz w:val="22"/>
                <w:szCs w:val="22"/>
              </w:rPr>
            </w:pPr>
            <w:r w:rsidRPr="00D4234F">
              <w:rPr>
                <w:bCs/>
                <w:color w:val="000000"/>
                <w:sz w:val="22"/>
                <w:szCs w:val="22"/>
              </w:rPr>
              <w:t>Decker Woods Subdivision</w:t>
            </w:r>
          </w:p>
        </w:tc>
        <w:tc>
          <w:tcPr>
            <w:tcW w:w="1650" w:type="pct"/>
            <w:tcBorders>
              <w:top w:val="nil"/>
              <w:left w:val="nil"/>
              <w:bottom w:val="single" w:sz="8" w:space="0" w:color="auto"/>
              <w:right w:val="nil"/>
            </w:tcBorders>
            <w:shd w:val="clear" w:color="auto" w:fill="auto"/>
            <w:vAlign w:val="center"/>
            <w:hideMark/>
          </w:tcPr>
          <w:p w14:paraId="790DC9E3" w14:textId="77777777" w:rsidR="0003222C" w:rsidRPr="00D4234F" w:rsidRDefault="0003222C" w:rsidP="0003222C">
            <w:pPr>
              <w:autoSpaceDE/>
              <w:autoSpaceDN/>
              <w:adjustRightInd/>
              <w:rPr>
                <w:bCs/>
                <w:color w:val="000000"/>
                <w:sz w:val="22"/>
                <w:szCs w:val="22"/>
              </w:rPr>
            </w:pPr>
            <w:r w:rsidRPr="00D4234F">
              <w:rPr>
                <w:bCs/>
                <w:color w:val="000000"/>
                <w:sz w:val="22"/>
                <w:szCs w:val="22"/>
              </w:rPr>
              <w:t>Decker Woods Subdivision</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21071176"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735A96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5E028DD"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C1602EB"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1700356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337ACEE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Bear Branch Estates  </w:t>
            </w:r>
          </w:p>
        </w:tc>
        <w:tc>
          <w:tcPr>
            <w:tcW w:w="1650" w:type="pct"/>
            <w:tcBorders>
              <w:top w:val="nil"/>
              <w:left w:val="nil"/>
              <w:bottom w:val="single" w:sz="8" w:space="0" w:color="auto"/>
              <w:right w:val="nil"/>
            </w:tcBorders>
            <w:shd w:val="clear" w:color="auto" w:fill="auto"/>
            <w:vAlign w:val="center"/>
            <w:hideMark/>
          </w:tcPr>
          <w:p w14:paraId="095F81F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Bear Branch Estates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0093CE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D72BD9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BC8EF49" w14:textId="77777777" w:rsidTr="008C7C8A">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8C8C69"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1700393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F38817"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Shadow Bay Subdivision </w:t>
            </w:r>
          </w:p>
        </w:tc>
        <w:tc>
          <w:tcPr>
            <w:tcW w:w="1650" w:type="pct"/>
            <w:tcBorders>
              <w:top w:val="nil"/>
              <w:left w:val="nil"/>
              <w:bottom w:val="single" w:sz="8" w:space="0" w:color="auto"/>
              <w:right w:val="nil"/>
            </w:tcBorders>
            <w:shd w:val="clear" w:color="auto" w:fill="auto"/>
            <w:vAlign w:val="center"/>
            <w:hideMark/>
          </w:tcPr>
          <w:p w14:paraId="16B89C12"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Shadow Bay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43481D7B"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09FC157"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C7AD00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90A4B3"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1700437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0B576C" w14:textId="77777777" w:rsidR="0003222C" w:rsidRPr="00D4234F" w:rsidRDefault="0003222C" w:rsidP="0003222C">
            <w:pPr>
              <w:autoSpaceDE/>
              <w:autoSpaceDN/>
              <w:adjustRightInd/>
              <w:rPr>
                <w:bCs/>
                <w:color w:val="000000"/>
                <w:sz w:val="22"/>
                <w:szCs w:val="22"/>
              </w:rPr>
            </w:pPr>
            <w:r w:rsidRPr="00D4234F">
              <w:rPr>
                <w:bCs/>
                <w:color w:val="000000"/>
                <w:sz w:val="22"/>
                <w:szCs w:val="22"/>
              </w:rPr>
              <w:t>Clear Creek Forest Section 12</w:t>
            </w:r>
          </w:p>
        </w:tc>
        <w:tc>
          <w:tcPr>
            <w:tcW w:w="1650" w:type="pct"/>
            <w:tcBorders>
              <w:top w:val="nil"/>
              <w:left w:val="nil"/>
              <w:bottom w:val="single" w:sz="8" w:space="0" w:color="auto"/>
              <w:right w:val="nil"/>
            </w:tcBorders>
            <w:shd w:val="clear" w:color="auto" w:fill="auto"/>
            <w:vAlign w:val="center"/>
            <w:hideMark/>
          </w:tcPr>
          <w:p w14:paraId="1C258F65" w14:textId="77777777" w:rsidR="0003222C" w:rsidRPr="00D4234F" w:rsidRDefault="0003222C" w:rsidP="0003222C">
            <w:pPr>
              <w:autoSpaceDE/>
              <w:autoSpaceDN/>
              <w:adjustRightInd/>
              <w:rPr>
                <w:bCs/>
                <w:color w:val="000000"/>
                <w:sz w:val="22"/>
                <w:szCs w:val="22"/>
              </w:rPr>
            </w:pPr>
            <w:r w:rsidRPr="00D4234F">
              <w:rPr>
                <w:bCs/>
                <w:color w:val="000000"/>
                <w:sz w:val="22"/>
                <w:szCs w:val="22"/>
              </w:rPr>
              <w:t>Clear Creek Forest Section 12</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7FAE24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EC73CF9"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99BE738"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E8AB55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1700529</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5CAC6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Creek Forest </w:t>
            </w:r>
          </w:p>
        </w:tc>
        <w:tc>
          <w:tcPr>
            <w:tcW w:w="1650" w:type="pct"/>
            <w:tcBorders>
              <w:top w:val="nil"/>
              <w:left w:val="nil"/>
              <w:bottom w:val="single" w:sz="8" w:space="0" w:color="auto"/>
              <w:right w:val="nil"/>
            </w:tcBorders>
            <w:shd w:val="clear" w:color="auto" w:fill="auto"/>
            <w:vAlign w:val="center"/>
            <w:hideMark/>
          </w:tcPr>
          <w:p w14:paraId="304F539F"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Creek Forest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E47D0ED"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4270FF4"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8C23D5B"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D02388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1700543</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0940073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Conroe Village  </w:t>
            </w:r>
          </w:p>
        </w:tc>
        <w:tc>
          <w:tcPr>
            <w:tcW w:w="1650" w:type="pct"/>
            <w:tcBorders>
              <w:top w:val="nil"/>
              <w:left w:val="nil"/>
              <w:bottom w:val="single" w:sz="8" w:space="0" w:color="auto"/>
              <w:right w:val="nil"/>
            </w:tcBorders>
            <w:shd w:val="clear" w:color="auto" w:fill="auto"/>
            <w:vAlign w:val="center"/>
            <w:hideMark/>
          </w:tcPr>
          <w:p w14:paraId="7862616F"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Conroe Village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140DAF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01CB7C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367198A9"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EB8A88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1700555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D25D5B3" w14:textId="0C140ED6" w:rsidR="0003222C" w:rsidRPr="00D4234F" w:rsidRDefault="0003222C" w:rsidP="0003222C">
            <w:pPr>
              <w:autoSpaceDE/>
              <w:autoSpaceDN/>
              <w:adjustRightInd/>
              <w:rPr>
                <w:bCs/>
                <w:color w:val="000000"/>
                <w:sz w:val="22"/>
                <w:szCs w:val="22"/>
              </w:rPr>
            </w:pPr>
            <w:r w:rsidRPr="00D4234F">
              <w:rPr>
                <w:bCs/>
                <w:color w:val="000000"/>
                <w:sz w:val="22"/>
                <w:szCs w:val="22"/>
              </w:rPr>
              <w:t xml:space="preserve">Cimarron Country </w:t>
            </w:r>
          </w:p>
        </w:tc>
        <w:tc>
          <w:tcPr>
            <w:tcW w:w="1650" w:type="pct"/>
            <w:tcBorders>
              <w:top w:val="nil"/>
              <w:left w:val="nil"/>
              <w:bottom w:val="single" w:sz="8" w:space="0" w:color="auto"/>
              <w:right w:val="nil"/>
            </w:tcBorders>
            <w:shd w:val="clear" w:color="auto" w:fill="auto"/>
            <w:vAlign w:val="center"/>
            <w:hideMark/>
          </w:tcPr>
          <w:p w14:paraId="5F8416A2" w14:textId="5B6F67BB" w:rsidR="0003222C" w:rsidRPr="00D4234F" w:rsidRDefault="0003222C" w:rsidP="0003222C">
            <w:pPr>
              <w:autoSpaceDE/>
              <w:autoSpaceDN/>
              <w:adjustRightInd/>
              <w:rPr>
                <w:bCs/>
                <w:color w:val="000000"/>
                <w:sz w:val="22"/>
                <w:szCs w:val="22"/>
              </w:rPr>
            </w:pPr>
            <w:r w:rsidRPr="00D4234F">
              <w:rPr>
                <w:bCs/>
                <w:color w:val="000000"/>
                <w:sz w:val="22"/>
                <w:szCs w:val="22"/>
              </w:rPr>
              <w:t xml:space="preserve">Cimarron Country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69652030"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6790BB62"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0A535DB3"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EFA611D"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1700601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6C6795"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Brushy Creek </w:t>
            </w:r>
          </w:p>
        </w:tc>
        <w:tc>
          <w:tcPr>
            <w:tcW w:w="1650" w:type="pct"/>
            <w:tcBorders>
              <w:top w:val="nil"/>
              <w:left w:val="nil"/>
              <w:bottom w:val="single" w:sz="8" w:space="0" w:color="auto"/>
              <w:right w:val="nil"/>
            </w:tcBorders>
            <w:shd w:val="clear" w:color="auto" w:fill="auto"/>
            <w:vAlign w:val="center"/>
            <w:hideMark/>
          </w:tcPr>
          <w:p w14:paraId="27CE950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Brushy Creek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B36DA9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26DD36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0F8F092"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3B3E629C"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1700641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359D88E"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Timberloch</w:t>
            </w:r>
            <w:proofErr w:type="spellEnd"/>
            <w:r w:rsidRPr="00D4234F">
              <w:rPr>
                <w:bCs/>
                <w:color w:val="000000"/>
                <w:sz w:val="22"/>
                <w:szCs w:val="22"/>
              </w:rPr>
              <w:t xml:space="preserve"> Estates</w:t>
            </w:r>
          </w:p>
        </w:tc>
        <w:tc>
          <w:tcPr>
            <w:tcW w:w="1650" w:type="pct"/>
            <w:tcBorders>
              <w:top w:val="nil"/>
              <w:left w:val="nil"/>
              <w:bottom w:val="single" w:sz="8" w:space="0" w:color="auto"/>
              <w:right w:val="nil"/>
            </w:tcBorders>
            <w:shd w:val="clear" w:color="auto" w:fill="auto"/>
            <w:vAlign w:val="center"/>
            <w:hideMark/>
          </w:tcPr>
          <w:p w14:paraId="08D5B048"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Timberloch</w:t>
            </w:r>
            <w:proofErr w:type="spellEnd"/>
            <w:r w:rsidRPr="00D4234F">
              <w:rPr>
                <w:bCs/>
                <w:color w:val="000000"/>
                <w:sz w:val="22"/>
                <w:szCs w:val="22"/>
              </w:rPr>
              <w:t xml:space="preserve"> Estates</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8D874D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306A51B"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136D6C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932034E"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1700651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1EB5A141" w14:textId="77777777" w:rsidR="0003222C" w:rsidRPr="00D4234F" w:rsidRDefault="0003222C" w:rsidP="0003222C">
            <w:pPr>
              <w:autoSpaceDE/>
              <w:autoSpaceDN/>
              <w:adjustRightInd/>
              <w:rPr>
                <w:bCs/>
                <w:color w:val="000000"/>
                <w:sz w:val="22"/>
                <w:szCs w:val="22"/>
              </w:rPr>
            </w:pPr>
            <w:r w:rsidRPr="00D4234F">
              <w:rPr>
                <w:bCs/>
                <w:color w:val="000000"/>
                <w:sz w:val="22"/>
                <w:szCs w:val="22"/>
              </w:rPr>
              <w:t>Indigo Ranch</w:t>
            </w:r>
          </w:p>
        </w:tc>
        <w:tc>
          <w:tcPr>
            <w:tcW w:w="1650" w:type="pct"/>
            <w:tcBorders>
              <w:top w:val="nil"/>
              <w:left w:val="nil"/>
              <w:bottom w:val="single" w:sz="8" w:space="0" w:color="auto"/>
              <w:right w:val="nil"/>
            </w:tcBorders>
            <w:shd w:val="clear" w:color="auto" w:fill="auto"/>
            <w:vAlign w:val="center"/>
            <w:hideMark/>
          </w:tcPr>
          <w:p w14:paraId="38F7ECE4" w14:textId="77777777" w:rsidR="0003222C" w:rsidRPr="00D4234F" w:rsidRDefault="0003222C" w:rsidP="0003222C">
            <w:pPr>
              <w:autoSpaceDE/>
              <w:autoSpaceDN/>
              <w:adjustRightInd/>
              <w:rPr>
                <w:bCs/>
                <w:color w:val="000000"/>
                <w:sz w:val="22"/>
                <w:szCs w:val="22"/>
              </w:rPr>
            </w:pPr>
            <w:r w:rsidRPr="00D4234F">
              <w:rPr>
                <w:bCs/>
                <w:color w:val="000000"/>
                <w:sz w:val="22"/>
                <w:szCs w:val="22"/>
              </w:rPr>
              <w:t>Indigo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1A47BC19"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D07D9AE"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8A42DB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FDB7A92"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1700657</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1FA15CB" w14:textId="77777777" w:rsidR="0003222C" w:rsidRPr="00D4234F" w:rsidRDefault="0003222C" w:rsidP="0003222C">
            <w:pPr>
              <w:autoSpaceDE/>
              <w:autoSpaceDN/>
              <w:adjustRightInd/>
              <w:rPr>
                <w:bCs/>
                <w:color w:val="000000"/>
                <w:sz w:val="22"/>
                <w:szCs w:val="22"/>
              </w:rPr>
            </w:pPr>
            <w:r w:rsidRPr="00D4234F">
              <w:rPr>
                <w:bCs/>
                <w:color w:val="000000"/>
                <w:sz w:val="22"/>
                <w:szCs w:val="22"/>
              </w:rPr>
              <w:t>Woodland Ranch</w:t>
            </w:r>
          </w:p>
        </w:tc>
        <w:tc>
          <w:tcPr>
            <w:tcW w:w="1650" w:type="pct"/>
            <w:tcBorders>
              <w:top w:val="nil"/>
              <w:left w:val="nil"/>
              <w:bottom w:val="single" w:sz="8" w:space="0" w:color="auto"/>
              <w:right w:val="nil"/>
            </w:tcBorders>
            <w:shd w:val="clear" w:color="auto" w:fill="auto"/>
            <w:vAlign w:val="center"/>
            <w:hideMark/>
          </w:tcPr>
          <w:p w14:paraId="0222F62D" w14:textId="77777777" w:rsidR="0003222C" w:rsidRPr="00D4234F" w:rsidRDefault="0003222C" w:rsidP="0003222C">
            <w:pPr>
              <w:autoSpaceDE/>
              <w:autoSpaceDN/>
              <w:adjustRightInd/>
              <w:rPr>
                <w:bCs/>
                <w:color w:val="000000"/>
                <w:sz w:val="22"/>
                <w:szCs w:val="22"/>
              </w:rPr>
            </w:pPr>
            <w:r w:rsidRPr="00D4234F">
              <w:rPr>
                <w:bCs/>
                <w:color w:val="000000"/>
                <w:sz w:val="22"/>
                <w:szCs w:val="22"/>
              </w:rPr>
              <w:t>Woodland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124ABF44"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58985FE8"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0C8DE6C"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D7A5E3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1700665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7CEED8" w14:textId="77777777" w:rsidR="0003222C" w:rsidRPr="00D4234F" w:rsidRDefault="0003222C" w:rsidP="0003222C">
            <w:pPr>
              <w:autoSpaceDE/>
              <w:autoSpaceDN/>
              <w:adjustRightInd/>
              <w:rPr>
                <w:bCs/>
                <w:color w:val="000000"/>
                <w:sz w:val="22"/>
                <w:szCs w:val="22"/>
              </w:rPr>
            </w:pPr>
            <w:r w:rsidRPr="00D4234F">
              <w:rPr>
                <w:bCs/>
                <w:color w:val="000000"/>
                <w:sz w:val="22"/>
                <w:szCs w:val="22"/>
              </w:rPr>
              <w:t>Greenfield Forest</w:t>
            </w:r>
          </w:p>
        </w:tc>
        <w:tc>
          <w:tcPr>
            <w:tcW w:w="1650" w:type="pct"/>
            <w:tcBorders>
              <w:top w:val="nil"/>
              <w:left w:val="nil"/>
              <w:bottom w:val="single" w:sz="8" w:space="0" w:color="auto"/>
              <w:right w:val="nil"/>
            </w:tcBorders>
            <w:shd w:val="clear" w:color="auto" w:fill="auto"/>
            <w:vAlign w:val="center"/>
            <w:hideMark/>
          </w:tcPr>
          <w:p w14:paraId="05E3BB59" w14:textId="77777777" w:rsidR="0003222C" w:rsidRPr="00D4234F" w:rsidRDefault="0003222C" w:rsidP="0003222C">
            <w:pPr>
              <w:autoSpaceDE/>
              <w:autoSpaceDN/>
              <w:adjustRightInd/>
              <w:rPr>
                <w:bCs/>
                <w:color w:val="000000"/>
                <w:sz w:val="22"/>
                <w:szCs w:val="22"/>
              </w:rPr>
            </w:pPr>
            <w:r w:rsidRPr="00D4234F">
              <w:rPr>
                <w:bCs/>
                <w:color w:val="000000"/>
                <w:sz w:val="22"/>
                <w:szCs w:val="22"/>
              </w:rPr>
              <w:t>Greenfield Forest</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C9707DF"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1915B4E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3742B5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509C866"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1700666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359D1F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Old Egypt Subdivision  </w:t>
            </w:r>
          </w:p>
        </w:tc>
        <w:tc>
          <w:tcPr>
            <w:tcW w:w="1650" w:type="pct"/>
            <w:tcBorders>
              <w:top w:val="nil"/>
              <w:left w:val="nil"/>
              <w:bottom w:val="single" w:sz="8" w:space="0" w:color="auto"/>
              <w:right w:val="nil"/>
            </w:tcBorders>
            <w:shd w:val="clear" w:color="auto" w:fill="auto"/>
            <w:vAlign w:val="center"/>
            <w:hideMark/>
          </w:tcPr>
          <w:p w14:paraId="67D7B8B4"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Old Egypt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9D5CD65"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A358D21"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16E8AA9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4AAF884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1700670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4B0C5713" w14:textId="644ADDFE" w:rsidR="0003222C" w:rsidRPr="00D4234F" w:rsidRDefault="0003222C" w:rsidP="0003222C">
            <w:pPr>
              <w:autoSpaceDE/>
              <w:autoSpaceDN/>
              <w:adjustRightInd/>
              <w:rPr>
                <w:bCs/>
                <w:color w:val="000000"/>
                <w:sz w:val="22"/>
                <w:szCs w:val="22"/>
              </w:rPr>
            </w:pPr>
            <w:r w:rsidRPr="00D4234F">
              <w:rPr>
                <w:bCs/>
                <w:color w:val="000000"/>
                <w:sz w:val="22"/>
                <w:szCs w:val="22"/>
              </w:rPr>
              <w:t>White Oak Ranch Section One</w:t>
            </w:r>
          </w:p>
        </w:tc>
        <w:tc>
          <w:tcPr>
            <w:tcW w:w="1650" w:type="pct"/>
            <w:tcBorders>
              <w:top w:val="nil"/>
              <w:left w:val="nil"/>
              <w:bottom w:val="single" w:sz="8" w:space="0" w:color="auto"/>
              <w:right w:val="nil"/>
            </w:tcBorders>
            <w:shd w:val="clear" w:color="auto" w:fill="auto"/>
            <w:vAlign w:val="center"/>
            <w:hideMark/>
          </w:tcPr>
          <w:p w14:paraId="337545BA" w14:textId="77777777" w:rsidR="0003222C" w:rsidRPr="00D4234F" w:rsidRDefault="0003222C" w:rsidP="0003222C">
            <w:pPr>
              <w:autoSpaceDE/>
              <w:autoSpaceDN/>
              <w:adjustRightInd/>
              <w:rPr>
                <w:bCs/>
                <w:color w:val="000000"/>
                <w:sz w:val="22"/>
                <w:szCs w:val="22"/>
              </w:rPr>
            </w:pPr>
            <w:r w:rsidRPr="00D4234F">
              <w:rPr>
                <w:bCs/>
                <w:color w:val="000000"/>
                <w:sz w:val="22"/>
                <w:szCs w:val="22"/>
              </w:rPr>
              <w:t>White Oak Ranch</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500B189"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76A79AC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22065061"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6E6346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1700702</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8755EC8" w14:textId="77777777" w:rsidR="0003222C" w:rsidRPr="00D4234F" w:rsidRDefault="0003222C" w:rsidP="0003222C">
            <w:pPr>
              <w:autoSpaceDE/>
              <w:autoSpaceDN/>
              <w:adjustRightInd/>
              <w:rPr>
                <w:bCs/>
                <w:color w:val="000000"/>
                <w:sz w:val="22"/>
                <w:szCs w:val="22"/>
              </w:rPr>
            </w:pPr>
            <w:r w:rsidRPr="00D4234F">
              <w:rPr>
                <w:bCs/>
                <w:color w:val="000000"/>
                <w:sz w:val="22"/>
                <w:szCs w:val="22"/>
              </w:rPr>
              <w:t>Estates of Legends Ranch</w:t>
            </w:r>
          </w:p>
        </w:tc>
        <w:tc>
          <w:tcPr>
            <w:tcW w:w="1650" w:type="pct"/>
            <w:tcBorders>
              <w:top w:val="nil"/>
              <w:left w:val="nil"/>
              <w:bottom w:val="single" w:sz="8" w:space="0" w:color="auto"/>
              <w:right w:val="nil"/>
            </w:tcBorders>
            <w:shd w:val="clear" w:color="auto" w:fill="auto"/>
            <w:vAlign w:val="center"/>
            <w:hideMark/>
          </w:tcPr>
          <w:p w14:paraId="2733361D"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Estates of Legends Ranch </w:t>
            </w:r>
          </w:p>
          <w:p w14:paraId="49C2192A" w14:textId="72AFAC08" w:rsidR="0003222C" w:rsidRPr="00D4234F" w:rsidRDefault="0003222C" w:rsidP="0003222C">
            <w:pPr>
              <w:autoSpaceDE/>
              <w:autoSpaceDN/>
              <w:adjustRightInd/>
              <w:rPr>
                <w:bCs/>
                <w:color w:val="000000"/>
                <w:sz w:val="22"/>
                <w:szCs w:val="22"/>
              </w:rPr>
            </w:pPr>
            <w:r w:rsidRPr="00D4234F">
              <w:rPr>
                <w:bCs/>
                <w:color w:val="000000"/>
                <w:sz w:val="22"/>
                <w:szCs w:val="22"/>
              </w:rPr>
              <w:t>Elan Tract</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364C3980" w14:textId="77777777" w:rsidR="0003222C" w:rsidRPr="00D4234F" w:rsidRDefault="0003222C" w:rsidP="0003222C">
            <w:pPr>
              <w:autoSpaceDE/>
              <w:autoSpaceDN/>
              <w:adjustRightInd/>
              <w:rPr>
                <w:bCs/>
                <w:color w:val="000000"/>
                <w:sz w:val="22"/>
                <w:szCs w:val="22"/>
              </w:rPr>
            </w:pPr>
            <w:r w:rsidRPr="00D4234F">
              <w:rPr>
                <w:bCs/>
                <w:color w:val="000000"/>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546A3C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8C7C8A" w14:paraId="2FDA6678" w14:textId="77777777" w:rsidTr="0003222C">
        <w:trPr>
          <w:trHeight w:val="315"/>
        </w:trPr>
        <w:tc>
          <w:tcPr>
            <w:tcW w:w="593" w:type="pct"/>
            <w:tcBorders>
              <w:top w:val="nil"/>
              <w:left w:val="single" w:sz="4" w:space="0" w:color="auto"/>
              <w:bottom w:val="single" w:sz="8" w:space="0" w:color="auto"/>
              <w:right w:val="single" w:sz="4" w:space="0" w:color="auto"/>
            </w:tcBorders>
            <w:shd w:val="clear" w:color="auto" w:fill="auto"/>
            <w:vAlign w:val="center"/>
          </w:tcPr>
          <w:p w14:paraId="0E28106B" w14:textId="77777777" w:rsidR="0003222C" w:rsidRPr="008C7C8A" w:rsidRDefault="0003222C" w:rsidP="0003222C">
            <w:pPr>
              <w:autoSpaceDE/>
              <w:autoSpaceDN/>
              <w:adjustRightInd/>
              <w:jc w:val="center"/>
              <w:rPr>
                <w:bCs/>
                <w:sz w:val="22"/>
                <w:szCs w:val="22"/>
              </w:rPr>
            </w:pPr>
            <w:r>
              <w:rPr>
                <w:bCs/>
                <w:sz w:val="22"/>
                <w:szCs w:val="22"/>
              </w:rPr>
              <w:t>1700851</w:t>
            </w:r>
          </w:p>
        </w:tc>
        <w:tc>
          <w:tcPr>
            <w:tcW w:w="1525" w:type="pct"/>
            <w:tcBorders>
              <w:top w:val="nil"/>
              <w:left w:val="single" w:sz="8" w:space="0" w:color="auto"/>
              <w:bottom w:val="single" w:sz="8" w:space="0" w:color="auto"/>
              <w:right w:val="single" w:sz="4" w:space="0" w:color="auto"/>
            </w:tcBorders>
            <w:shd w:val="clear" w:color="auto" w:fill="auto"/>
            <w:vAlign w:val="center"/>
          </w:tcPr>
          <w:p w14:paraId="320A87DB" w14:textId="77777777" w:rsidR="0003222C" w:rsidRPr="008C7C8A" w:rsidRDefault="0003222C" w:rsidP="0003222C">
            <w:pPr>
              <w:autoSpaceDE/>
              <w:autoSpaceDN/>
              <w:adjustRightInd/>
              <w:rPr>
                <w:bCs/>
                <w:sz w:val="22"/>
                <w:szCs w:val="22"/>
              </w:rPr>
            </w:pPr>
            <w:r>
              <w:rPr>
                <w:bCs/>
                <w:sz w:val="22"/>
                <w:szCs w:val="22"/>
              </w:rPr>
              <w:t>Black Oak Water System</w:t>
            </w:r>
          </w:p>
        </w:tc>
        <w:tc>
          <w:tcPr>
            <w:tcW w:w="1650" w:type="pct"/>
            <w:tcBorders>
              <w:top w:val="nil"/>
              <w:left w:val="nil"/>
              <w:bottom w:val="single" w:sz="8" w:space="0" w:color="auto"/>
              <w:right w:val="nil"/>
            </w:tcBorders>
            <w:shd w:val="clear" w:color="auto" w:fill="auto"/>
            <w:vAlign w:val="center"/>
          </w:tcPr>
          <w:p w14:paraId="590AA2C4" w14:textId="77777777" w:rsidR="0003222C" w:rsidRPr="008C7C8A" w:rsidRDefault="0003222C" w:rsidP="0003222C">
            <w:pPr>
              <w:autoSpaceDE/>
              <w:autoSpaceDN/>
              <w:adjustRightInd/>
              <w:rPr>
                <w:bCs/>
                <w:sz w:val="22"/>
                <w:szCs w:val="22"/>
              </w:rPr>
            </w:pPr>
            <w:r>
              <w:rPr>
                <w:bCs/>
                <w:sz w:val="22"/>
                <w:szCs w:val="22"/>
              </w:rPr>
              <w:t>Black Oak</w:t>
            </w:r>
          </w:p>
        </w:tc>
        <w:tc>
          <w:tcPr>
            <w:tcW w:w="681" w:type="pct"/>
            <w:gridSpan w:val="2"/>
            <w:tcBorders>
              <w:top w:val="nil"/>
              <w:left w:val="single" w:sz="4" w:space="0" w:color="auto"/>
              <w:bottom w:val="single" w:sz="8" w:space="0" w:color="auto"/>
              <w:right w:val="single" w:sz="8" w:space="0" w:color="auto"/>
            </w:tcBorders>
            <w:shd w:val="clear" w:color="auto" w:fill="auto"/>
            <w:vAlign w:val="center"/>
          </w:tcPr>
          <w:p w14:paraId="08131A9D" w14:textId="77777777" w:rsidR="0003222C" w:rsidRPr="008C7C8A" w:rsidRDefault="0003222C" w:rsidP="0003222C">
            <w:pPr>
              <w:autoSpaceDE/>
              <w:autoSpaceDN/>
              <w:adjustRightInd/>
              <w:rPr>
                <w:bCs/>
                <w:sz w:val="22"/>
                <w:szCs w:val="22"/>
              </w:rPr>
            </w:pPr>
            <w:r>
              <w:rPr>
                <w:bCs/>
                <w:sz w:val="22"/>
                <w:szCs w:val="22"/>
              </w:rPr>
              <w:t>Montgomery</w:t>
            </w:r>
          </w:p>
        </w:tc>
        <w:tc>
          <w:tcPr>
            <w:tcW w:w="551" w:type="pct"/>
            <w:tcBorders>
              <w:top w:val="nil"/>
              <w:left w:val="single" w:sz="4" w:space="0" w:color="auto"/>
              <w:bottom w:val="single" w:sz="8" w:space="0" w:color="auto"/>
              <w:right w:val="single" w:sz="8" w:space="0" w:color="auto"/>
            </w:tcBorders>
            <w:shd w:val="clear" w:color="auto" w:fill="auto"/>
            <w:vAlign w:val="center"/>
          </w:tcPr>
          <w:p w14:paraId="5FF0B19B" w14:textId="77777777" w:rsidR="0003222C" w:rsidRPr="008C7C8A" w:rsidRDefault="0003222C" w:rsidP="0003222C">
            <w:pPr>
              <w:autoSpaceDE/>
              <w:autoSpaceDN/>
              <w:adjustRightInd/>
              <w:rPr>
                <w:bCs/>
                <w:sz w:val="22"/>
                <w:szCs w:val="22"/>
              </w:rPr>
            </w:pPr>
            <w:r>
              <w:rPr>
                <w:bCs/>
                <w:sz w:val="22"/>
                <w:szCs w:val="22"/>
              </w:rPr>
              <w:t>SE Region</w:t>
            </w:r>
          </w:p>
        </w:tc>
      </w:tr>
      <w:tr w:rsidR="0003222C" w:rsidRPr="00D4234F" w14:paraId="02715095"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7CA2714"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1870155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14A120B"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Point </w:t>
            </w:r>
          </w:p>
        </w:tc>
        <w:tc>
          <w:tcPr>
            <w:tcW w:w="1650" w:type="pct"/>
            <w:tcBorders>
              <w:top w:val="nil"/>
              <w:left w:val="nil"/>
              <w:bottom w:val="single" w:sz="8" w:space="0" w:color="auto"/>
              <w:right w:val="nil"/>
            </w:tcBorders>
            <w:shd w:val="clear" w:color="auto" w:fill="auto"/>
            <w:vAlign w:val="center"/>
            <w:hideMark/>
          </w:tcPr>
          <w:p w14:paraId="31A2F980"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Cedar Point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44A849B" w14:textId="77777777" w:rsidR="0003222C" w:rsidRPr="00D4234F" w:rsidRDefault="0003222C" w:rsidP="0003222C">
            <w:pPr>
              <w:autoSpaceDE/>
              <w:autoSpaceDN/>
              <w:adjustRightInd/>
              <w:rPr>
                <w:bCs/>
                <w:color w:val="000000"/>
                <w:sz w:val="22"/>
                <w:szCs w:val="22"/>
              </w:rPr>
            </w:pPr>
            <w:r w:rsidRPr="00D4234F">
              <w:rPr>
                <w:bCs/>
                <w:color w:val="000000"/>
                <w:sz w:val="22"/>
                <w:szCs w:val="22"/>
              </w:rPr>
              <w:t>Polk</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9CE17BC"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7328148E"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502D09F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1870156</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AE43E85" w14:textId="5867A345" w:rsidR="0003222C" w:rsidRPr="00D4234F" w:rsidRDefault="0003222C" w:rsidP="0003222C">
            <w:pPr>
              <w:autoSpaceDE/>
              <w:autoSpaceDN/>
              <w:adjustRightInd/>
              <w:rPr>
                <w:bCs/>
                <w:color w:val="000000"/>
                <w:sz w:val="22"/>
                <w:szCs w:val="22"/>
              </w:rPr>
            </w:pPr>
            <w:r w:rsidRPr="00D4234F">
              <w:rPr>
                <w:bCs/>
                <w:color w:val="000000"/>
                <w:sz w:val="22"/>
                <w:szCs w:val="22"/>
              </w:rPr>
              <w:t>Lake Livingston Village Water Utility</w:t>
            </w:r>
          </w:p>
        </w:tc>
        <w:tc>
          <w:tcPr>
            <w:tcW w:w="1650" w:type="pct"/>
            <w:tcBorders>
              <w:top w:val="nil"/>
              <w:left w:val="nil"/>
              <w:bottom w:val="single" w:sz="8" w:space="0" w:color="auto"/>
              <w:right w:val="nil"/>
            </w:tcBorders>
            <w:shd w:val="clear" w:color="auto" w:fill="auto"/>
            <w:vAlign w:val="center"/>
            <w:hideMark/>
          </w:tcPr>
          <w:p w14:paraId="513F537A"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Lake Livingston Village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05723D2D" w14:textId="77777777" w:rsidR="0003222C" w:rsidRPr="00D4234F" w:rsidRDefault="0003222C" w:rsidP="0003222C">
            <w:pPr>
              <w:autoSpaceDE/>
              <w:autoSpaceDN/>
              <w:adjustRightInd/>
              <w:rPr>
                <w:bCs/>
                <w:color w:val="000000"/>
                <w:sz w:val="22"/>
                <w:szCs w:val="22"/>
              </w:rPr>
            </w:pPr>
            <w:r w:rsidRPr="00D4234F">
              <w:rPr>
                <w:bCs/>
                <w:color w:val="000000"/>
                <w:sz w:val="22"/>
                <w:szCs w:val="22"/>
              </w:rPr>
              <w:t>Polk</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AA19043"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51639356"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63A990F5"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2040038</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7B2AED21" w14:textId="77777777" w:rsidR="0003222C" w:rsidRPr="00D4234F" w:rsidRDefault="0003222C" w:rsidP="0003222C">
            <w:pPr>
              <w:autoSpaceDE/>
              <w:autoSpaceDN/>
              <w:adjustRightInd/>
              <w:rPr>
                <w:bCs/>
                <w:color w:val="000000"/>
                <w:sz w:val="22"/>
                <w:szCs w:val="22"/>
              </w:rPr>
            </w:pPr>
            <w:r w:rsidRPr="00D4234F">
              <w:rPr>
                <w:bCs/>
                <w:color w:val="000000"/>
                <w:sz w:val="22"/>
                <w:szCs w:val="22"/>
              </w:rPr>
              <w:t>Camilla Twin Harbor</w:t>
            </w:r>
          </w:p>
        </w:tc>
        <w:tc>
          <w:tcPr>
            <w:tcW w:w="1650" w:type="pct"/>
            <w:tcBorders>
              <w:top w:val="nil"/>
              <w:left w:val="nil"/>
              <w:bottom w:val="single" w:sz="8" w:space="0" w:color="auto"/>
              <w:right w:val="nil"/>
            </w:tcBorders>
            <w:shd w:val="clear" w:color="auto" w:fill="auto"/>
            <w:vAlign w:val="center"/>
            <w:hideMark/>
          </w:tcPr>
          <w:p w14:paraId="38D7FAEF" w14:textId="77777777" w:rsidR="0003222C" w:rsidRPr="00D4234F" w:rsidRDefault="0003222C" w:rsidP="0003222C">
            <w:pPr>
              <w:autoSpaceDE/>
              <w:autoSpaceDN/>
              <w:adjustRightInd/>
              <w:rPr>
                <w:bCs/>
                <w:color w:val="000000"/>
                <w:sz w:val="22"/>
                <w:szCs w:val="22"/>
              </w:rPr>
            </w:pPr>
            <w:r w:rsidRPr="00D4234F">
              <w:rPr>
                <w:bCs/>
                <w:color w:val="000000"/>
                <w:sz w:val="22"/>
                <w:szCs w:val="22"/>
              </w:rPr>
              <w:t>Camilla Twin Harbor</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0C264AF" w14:textId="77777777" w:rsidR="0003222C" w:rsidRPr="00D4234F" w:rsidRDefault="0003222C" w:rsidP="0003222C">
            <w:pPr>
              <w:autoSpaceDE/>
              <w:autoSpaceDN/>
              <w:adjustRightInd/>
              <w:rPr>
                <w:bCs/>
                <w:color w:val="000000"/>
                <w:sz w:val="22"/>
                <w:szCs w:val="22"/>
              </w:rPr>
            </w:pPr>
            <w:r w:rsidRPr="00D4234F">
              <w:rPr>
                <w:bCs/>
                <w:color w:val="000000"/>
                <w:sz w:val="22"/>
                <w:szCs w:val="22"/>
              </w:rPr>
              <w:t>San Jacinto</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4C9D80D0"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4DD1AC4F"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4183A08"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2280031</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60774568"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Port Adventure </w:t>
            </w:r>
          </w:p>
        </w:tc>
        <w:tc>
          <w:tcPr>
            <w:tcW w:w="1650" w:type="pct"/>
            <w:tcBorders>
              <w:top w:val="nil"/>
              <w:left w:val="nil"/>
              <w:bottom w:val="single" w:sz="8" w:space="0" w:color="auto"/>
              <w:right w:val="nil"/>
            </w:tcBorders>
            <w:shd w:val="clear" w:color="auto" w:fill="auto"/>
            <w:vAlign w:val="center"/>
            <w:hideMark/>
          </w:tcPr>
          <w:p w14:paraId="5AAE9466" w14:textId="77777777" w:rsidR="0003222C" w:rsidRPr="00D4234F" w:rsidRDefault="0003222C" w:rsidP="0003222C">
            <w:pPr>
              <w:autoSpaceDE/>
              <w:autoSpaceDN/>
              <w:adjustRightInd/>
              <w:rPr>
                <w:bCs/>
                <w:color w:val="000000"/>
                <w:sz w:val="22"/>
                <w:szCs w:val="22"/>
              </w:rPr>
            </w:pPr>
            <w:r w:rsidRPr="00D4234F">
              <w:rPr>
                <w:bCs/>
                <w:color w:val="000000"/>
                <w:sz w:val="22"/>
                <w:szCs w:val="22"/>
              </w:rPr>
              <w:t xml:space="preserve">Port Adventure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7680034A" w14:textId="77777777" w:rsidR="0003222C" w:rsidRPr="00D4234F" w:rsidRDefault="0003222C" w:rsidP="0003222C">
            <w:pPr>
              <w:autoSpaceDE/>
              <w:autoSpaceDN/>
              <w:adjustRightInd/>
              <w:rPr>
                <w:bCs/>
                <w:color w:val="000000"/>
                <w:sz w:val="22"/>
                <w:szCs w:val="22"/>
              </w:rPr>
            </w:pPr>
            <w:r w:rsidRPr="00D4234F">
              <w:rPr>
                <w:bCs/>
                <w:color w:val="000000"/>
                <w:sz w:val="22"/>
                <w:szCs w:val="22"/>
              </w:rPr>
              <w:t>Trinity</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280B1FDA"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r w:rsidR="0003222C" w:rsidRPr="00D4234F" w14:paraId="6FD2782D" w14:textId="77777777" w:rsidTr="00CC0797">
        <w:trPr>
          <w:trHeight w:val="315"/>
        </w:trPr>
        <w:tc>
          <w:tcPr>
            <w:tcW w:w="593" w:type="pct"/>
            <w:tcBorders>
              <w:top w:val="nil"/>
              <w:left w:val="single" w:sz="4" w:space="0" w:color="auto"/>
              <w:bottom w:val="single" w:sz="8" w:space="0" w:color="auto"/>
              <w:right w:val="single" w:sz="4" w:space="0" w:color="auto"/>
            </w:tcBorders>
            <w:shd w:val="clear" w:color="auto" w:fill="auto"/>
            <w:vAlign w:val="center"/>
            <w:hideMark/>
          </w:tcPr>
          <w:p w14:paraId="7FCC42CA" w14:textId="77777777" w:rsidR="0003222C" w:rsidRPr="00D4234F" w:rsidRDefault="0003222C" w:rsidP="0003222C">
            <w:pPr>
              <w:autoSpaceDE/>
              <w:autoSpaceDN/>
              <w:adjustRightInd/>
              <w:jc w:val="center"/>
              <w:rPr>
                <w:bCs/>
                <w:color w:val="000000"/>
                <w:sz w:val="22"/>
                <w:szCs w:val="22"/>
              </w:rPr>
            </w:pPr>
            <w:r w:rsidRPr="00D4234F">
              <w:rPr>
                <w:bCs/>
                <w:color w:val="000000"/>
                <w:sz w:val="22"/>
                <w:szCs w:val="22"/>
              </w:rPr>
              <w:t>2410010</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5A2B3565"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Pyssens</w:t>
            </w:r>
            <w:proofErr w:type="spellEnd"/>
            <w:r w:rsidRPr="00D4234F">
              <w:rPr>
                <w:bCs/>
                <w:color w:val="000000"/>
                <w:sz w:val="22"/>
                <w:szCs w:val="22"/>
              </w:rPr>
              <w:t xml:space="preserve"> Live Oak Estates Subdivision </w:t>
            </w:r>
          </w:p>
        </w:tc>
        <w:tc>
          <w:tcPr>
            <w:tcW w:w="1650" w:type="pct"/>
            <w:tcBorders>
              <w:top w:val="nil"/>
              <w:left w:val="nil"/>
              <w:bottom w:val="single" w:sz="8" w:space="0" w:color="auto"/>
              <w:right w:val="nil"/>
            </w:tcBorders>
            <w:shd w:val="clear" w:color="auto" w:fill="auto"/>
            <w:vAlign w:val="center"/>
            <w:hideMark/>
          </w:tcPr>
          <w:p w14:paraId="46AC40D4" w14:textId="77777777" w:rsidR="0003222C" w:rsidRPr="00D4234F" w:rsidRDefault="0003222C" w:rsidP="0003222C">
            <w:pPr>
              <w:autoSpaceDE/>
              <w:autoSpaceDN/>
              <w:adjustRightInd/>
              <w:rPr>
                <w:bCs/>
                <w:color w:val="000000"/>
                <w:sz w:val="22"/>
                <w:szCs w:val="22"/>
              </w:rPr>
            </w:pPr>
            <w:proofErr w:type="spellStart"/>
            <w:r w:rsidRPr="00D4234F">
              <w:rPr>
                <w:bCs/>
                <w:color w:val="000000"/>
                <w:sz w:val="22"/>
                <w:szCs w:val="22"/>
              </w:rPr>
              <w:t>Pyssens</w:t>
            </w:r>
            <w:proofErr w:type="spellEnd"/>
            <w:r w:rsidRPr="00D4234F">
              <w:rPr>
                <w:bCs/>
                <w:color w:val="000000"/>
                <w:sz w:val="22"/>
                <w:szCs w:val="22"/>
              </w:rPr>
              <w:t xml:space="preserve"> Live Oak Estates Subdivision </w:t>
            </w:r>
          </w:p>
        </w:tc>
        <w:tc>
          <w:tcPr>
            <w:tcW w:w="681" w:type="pct"/>
            <w:gridSpan w:val="2"/>
            <w:tcBorders>
              <w:top w:val="nil"/>
              <w:left w:val="single" w:sz="4" w:space="0" w:color="auto"/>
              <w:bottom w:val="single" w:sz="8" w:space="0" w:color="auto"/>
              <w:right w:val="single" w:sz="8" w:space="0" w:color="auto"/>
            </w:tcBorders>
            <w:shd w:val="clear" w:color="auto" w:fill="auto"/>
            <w:vAlign w:val="center"/>
            <w:hideMark/>
          </w:tcPr>
          <w:p w14:paraId="593FD663" w14:textId="77777777" w:rsidR="0003222C" w:rsidRPr="00D4234F" w:rsidRDefault="0003222C" w:rsidP="0003222C">
            <w:pPr>
              <w:autoSpaceDE/>
              <w:autoSpaceDN/>
              <w:adjustRightInd/>
              <w:rPr>
                <w:bCs/>
                <w:color w:val="000000"/>
                <w:sz w:val="22"/>
                <w:szCs w:val="22"/>
              </w:rPr>
            </w:pPr>
            <w:r w:rsidRPr="00D4234F">
              <w:rPr>
                <w:bCs/>
                <w:color w:val="000000"/>
                <w:sz w:val="22"/>
                <w:szCs w:val="22"/>
              </w:rPr>
              <w:t>Wharton</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011077D9" w14:textId="77777777" w:rsidR="0003222C" w:rsidRPr="00D4234F" w:rsidRDefault="0003222C" w:rsidP="0003222C">
            <w:pPr>
              <w:autoSpaceDE/>
              <w:autoSpaceDN/>
              <w:adjustRightInd/>
              <w:rPr>
                <w:bCs/>
                <w:color w:val="000000"/>
                <w:sz w:val="22"/>
                <w:szCs w:val="22"/>
              </w:rPr>
            </w:pPr>
            <w:r w:rsidRPr="00D4234F">
              <w:rPr>
                <w:bCs/>
                <w:color w:val="000000"/>
                <w:sz w:val="22"/>
                <w:szCs w:val="22"/>
              </w:rPr>
              <w:t>SE Region</w:t>
            </w:r>
          </w:p>
        </w:tc>
      </w:tr>
    </w:tbl>
    <w:p w14:paraId="1CDBBCBF" w14:textId="77777777" w:rsidR="0003222C" w:rsidRDefault="0003222C" w:rsidP="00C70984"/>
    <w:p w14:paraId="568F362D" w14:textId="77777777" w:rsidR="00E1623D" w:rsidRDefault="00E1623D" w:rsidP="00C70984">
      <w:pPr>
        <w:rPr>
          <w:b/>
        </w:rPr>
      </w:pPr>
    </w:p>
    <w:tbl>
      <w:tblPr>
        <w:tblW w:w="5577" w:type="pct"/>
        <w:tblInd w:w="-545" w:type="dxa"/>
        <w:tblLook w:val="04A0" w:firstRow="1" w:lastRow="0" w:firstColumn="1" w:lastColumn="0" w:noHBand="0" w:noVBand="1"/>
      </w:tblPr>
      <w:tblGrid>
        <w:gridCol w:w="1263"/>
        <w:gridCol w:w="3239"/>
        <w:gridCol w:w="3513"/>
        <w:gridCol w:w="1438"/>
        <w:gridCol w:w="1168"/>
      </w:tblGrid>
      <w:tr w:rsidR="008244C3" w:rsidRPr="00D4234F" w14:paraId="09D0C167" w14:textId="77777777" w:rsidTr="008244C3">
        <w:trPr>
          <w:trHeight w:val="300"/>
        </w:trPr>
        <w:tc>
          <w:tcPr>
            <w:tcW w:w="5000" w:type="pct"/>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753B9504" w14:textId="4862D410" w:rsidR="008244C3" w:rsidRPr="00D4234F" w:rsidRDefault="008244C3" w:rsidP="008244C3">
            <w:pPr>
              <w:autoSpaceDE/>
              <w:autoSpaceDN/>
              <w:adjustRightInd/>
              <w:jc w:val="center"/>
              <w:rPr>
                <w:b/>
                <w:bCs/>
                <w:color w:val="000000"/>
                <w:sz w:val="22"/>
                <w:szCs w:val="22"/>
              </w:rPr>
            </w:pPr>
            <w:r w:rsidRPr="00D4234F">
              <w:rPr>
                <w:b/>
                <w:bCs/>
                <w:color w:val="000000"/>
                <w:sz w:val="22"/>
                <w:szCs w:val="22"/>
              </w:rPr>
              <w:t>TABLE - SOUTH</w:t>
            </w:r>
            <w:r>
              <w:rPr>
                <w:b/>
                <w:bCs/>
                <w:color w:val="000000"/>
                <w:sz w:val="22"/>
                <w:szCs w:val="22"/>
              </w:rPr>
              <w:t>WE</w:t>
            </w:r>
            <w:r w:rsidRPr="00D4234F">
              <w:rPr>
                <w:b/>
                <w:bCs/>
                <w:color w:val="000000"/>
                <w:sz w:val="22"/>
                <w:szCs w:val="22"/>
              </w:rPr>
              <w:t xml:space="preserve">ST REGION </w:t>
            </w:r>
          </w:p>
        </w:tc>
      </w:tr>
      <w:tr w:rsidR="008244C3" w:rsidRPr="00D4234F" w14:paraId="0E1DFD5A" w14:textId="77777777" w:rsidTr="008244C3">
        <w:trPr>
          <w:trHeight w:val="315"/>
        </w:trPr>
        <w:tc>
          <w:tcPr>
            <w:tcW w:w="594" w:type="pct"/>
            <w:tcBorders>
              <w:top w:val="nil"/>
              <w:left w:val="single" w:sz="4" w:space="0" w:color="auto"/>
              <w:bottom w:val="single" w:sz="8" w:space="0" w:color="auto"/>
              <w:right w:val="single" w:sz="4" w:space="0" w:color="auto"/>
            </w:tcBorders>
            <w:shd w:val="clear" w:color="000000" w:fill="D9D9D9"/>
            <w:vAlign w:val="center"/>
            <w:hideMark/>
          </w:tcPr>
          <w:p w14:paraId="28984524" w14:textId="77777777" w:rsidR="008244C3" w:rsidRPr="00D4234F" w:rsidRDefault="008244C3" w:rsidP="008244C3">
            <w:pPr>
              <w:autoSpaceDE/>
              <w:autoSpaceDN/>
              <w:adjustRightInd/>
              <w:jc w:val="center"/>
              <w:rPr>
                <w:b/>
                <w:bCs/>
                <w:color w:val="000000"/>
                <w:sz w:val="22"/>
                <w:szCs w:val="22"/>
              </w:rPr>
            </w:pPr>
            <w:r w:rsidRPr="00D4234F">
              <w:rPr>
                <w:b/>
                <w:bCs/>
                <w:color w:val="000000"/>
                <w:sz w:val="22"/>
                <w:szCs w:val="22"/>
              </w:rPr>
              <w:t>PWS ID</w:t>
            </w:r>
          </w:p>
        </w:tc>
        <w:tc>
          <w:tcPr>
            <w:tcW w:w="1525" w:type="pct"/>
            <w:tcBorders>
              <w:top w:val="nil"/>
              <w:left w:val="single" w:sz="8" w:space="0" w:color="auto"/>
              <w:bottom w:val="single" w:sz="8" w:space="0" w:color="auto"/>
              <w:right w:val="single" w:sz="4" w:space="0" w:color="auto"/>
            </w:tcBorders>
            <w:shd w:val="clear" w:color="000000" w:fill="D9D9D9"/>
            <w:vAlign w:val="center"/>
            <w:hideMark/>
          </w:tcPr>
          <w:p w14:paraId="74A13CCF" w14:textId="77777777" w:rsidR="008244C3" w:rsidRPr="00D4234F" w:rsidRDefault="008244C3" w:rsidP="008244C3">
            <w:pPr>
              <w:autoSpaceDE/>
              <w:autoSpaceDN/>
              <w:adjustRightInd/>
              <w:rPr>
                <w:b/>
                <w:bCs/>
                <w:color w:val="000000"/>
                <w:sz w:val="22"/>
                <w:szCs w:val="22"/>
              </w:rPr>
            </w:pPr>
            <w:r w:rsidRPr="00D4234F">
              <w:rPr>
                <w:b/>
                <w:bCs/>
                <w:color w:val="000000"/>
                <w:sz w:val="22"/>
                <w:szCs w:val="22"/>
              </w:rPr>
              <w:t xml:space="preserve">TCEQ SYSTEM NAME </w:t>
            </w:r>
          </w:p>
        </w:tc>
        <w:tc>
          <w:tcPr>
            <w:tcW w:w="1654" w:type="pct"/>
            <w:tcBorders>
              <w:top w:val="nil"/>
              <w:left w:val="nil"/>
              <w:bottom w:val="single" w:sz="8" w:space="0" w:color="auto"/>
              <w:right w:val="nil"/>
            </w:tcBorders>
            <w:shd w:val="clear" w:color="000000" w:fill="D9D9D9"/>
            <w:vAlign w:val="center"/>
            <w:hideMark/>
          </w:tcPr>
          <w:p w14:paraId="68A6BD05" w14:textId="77777777" w:rsidR="008244C3" w:rsidRPr="00D4234F" w:rsidRDefault="008244C3" w:rsidP="008244C3">
            <w:pPr>
              <w:autoSpaceDE/>
              <w:autoSpaceDN/>
              <w:adjustRightInd/>
              <w:rPr>
                <w:b/>
                <w:bCs/>
                <w:color w:val="000000"/>
                <w:sz w:val="22"/>
                <w:szCs w:val="22"/>
              </w:rPr>
            </w:pPr>
            <w:r w:rsidRPr="00D4234F">
              <w:rPr>
                <w:b/>
                <w:bCs/>
                <w:color w:val="000000"/>
                <w:sz w:val="22"/>
                <w:szCs w:val="22"/>
              </w:rPr>
              <w:t xml:space="preserve">SUBDIVISION / AREA SERVED </w:t>
            </w:r>
          </w:p>
        </w:tc>
        <w:tc>
          <w:tcPr>
            <w:tcW w:w="677" w:type="pct"/>
            <w:tcBorders>
              <w:top w:val="nil"/>
              <w:left w:val="single" w:sz="4" w:space="0" w:color="auto"/>
              <w:bottom w:val="single" w:sz="8" w:space="0" w:color="auto"/>
              <w:right w:val="single" w:sz="8" w:space="0" w:color="auto"/>
            </w:tcBorders>
            <w:shd w:val="clear" w:color="000000" w:fill="D9D9D9"/>
            <w:vAlign w:val="center"/>
            <w:hideMark/>
          </w:tcPr>
          <w:p w14:paraId="5FAE5157" w14:textId="77777777" w:rsidR="008244C3" w:rsidRPr="00D4234F" w:rsidRDefault="008244C3" w:rsidP="008244C3">
            <w:pPr>
              <w:autoSpaceDE/>
              <w:autoSpaceDN/>
              <w:adjustRightInd/>
              <w:rPr>
                <w:b/>
                <w:bCs/>
                <w:color w:val="000000"/>
                <w:sz w:val="22"/>
                <w:szCs w:val="22"/>
              </w:rPr>
            </w:pPr>
            <w:r w:rsidRPr="00D4234F">
              <w:rPr>
                <w:b/>
                <w:bCs/>
                <w:color w:val="000000"/>
                <w:sz w:val="22"/>
                <w:szCs w:val="22"/>
              </w:rPr>
              <w:t>COUNTY</w:t>
            </w:r>
          </w:p>
        </w:tc>
        <w:tc>
          <w:tcPr>
            <w:tcW w:w="551" w:type="pct"/>
            <w:tcBorders>
              <w:top w:val="nil"/>
              <w:left w:val="single" w:sz="4" w:space="0" w:color="auto"/>
              <w:bottom w:val="single" w:sz="8" w:space="0" w:color="auto"/>
              <w:right w:val="single" w:sz="8" w:space="0" w:color="auto"/>
            </w:tcBorders>
            <w:shd w:val="clear" w:color="000000" w:fill="D9D9D9"/>
            <w:vAlign w:val="center"/>
            <w:hideMark/>
          </w:tcPr>
          <w:p w14:paraId="3D735F5B" w14:textId="77777777" w:rsidR="008244C3" w:rsidRPr="00D4234F" w:rsidRDefault="008244C3" w:rsidP="008244C3">
            <w:pPr>
              <w:autoSpaceDE/>
              <w:autoSpaceDN/>
              <w:adjustRightInd/>
              <w:rPr>
                <w:b/>
                <w:bCs/>
                <w:color w:val="000000"/>
                <w:sz w:val="22"/>
                <w:szCs w:val="22"/>
              </w:rPr>
            </w:pPr>
            <w:r w:rsidRPr="00D4234F">
              <w:rPr>
                <w:b/>
                <w:bCs/>
                <w:color w:val="000000"/>
                <w:sz w:val="22"/>
                <w:szCs w:val="22"/>
              </w:rPr>
              <w:t>RATE REGION</w:t>
            </w:r>
          </w:p>
        </w:tc>
      </w:tr>
      <w:tr w:rsidR="008244C3" w:rsidRPr="00D4234F" w14:paraId="1D9F08D1" w14:textId="77777777" w:rsidTr="008244C3">
        <w:trPr>
          <w:trHeight w:val="315"/>
        </w:trPr>
        <w:tc>
          <w:tcPr>
            <w:tcW w:w="594" w:type="pct"/>
            <w:tcBorders>
              <w:top w:val="nil"/>
              <w:left w:val="single" w:sz="4" w:space="0" w:color="auto"/>
              <w:bottom w:val="single" w:sz="8" w:space="0" w:color="auto"/>
              <w:right w:val="single" w:sz="4" w:space="0" w:color="auto"/>
            </w:tcBorders>
            <w:shd w:val="clear" w:color="auto" w:fill="auto"/>
            <w:vAlign w:val="center"/>
            <w:hideMark/>
          </w:tcPr>
          <w:p w14:paraId="373278E3" w14:textId="609CA89D" w:rsidR="008244C3" w:rsidRPr="008244C3" w:rsidRDefault="008244C3" w:rsidP="008244C3">
            <w:pPr>
              <w:autoSpaceDE/>
              <w:autoSpaceDN/>
              <w:adjustRightInd/>
              <w:jc w:val="center"/>
              <w:rPr>
                <w:color w:val="000000"/>
                <w:sz w:val="22"/>
                <w:szCs w:val="22"/>
              </w:rPr>
            </w:pPr>
            <w:r w:rsidRPr="008244C3">
              <w:rPr>
                <w:color w:val="000000"/>
                <w:sz w:val="22"/>
                <w:szCs w:val="22"/>
              </w:rPr>
              <w:t>2</w:t>
            </w:r>
            <w:r>
              <w:rPr>
                <w:color w:val="000000"/>
                <w:sz w:val="22"/>
                <w:szCs w:val="22"/>
              </w:rPr>
              <w:t>3500</w:t>
            </w:r>
            <w:r w:rsidR="00BB1D33">
              <w:rPr>
                <w:color w:val="000000"/>
                <w:sz w:val="22"/>
                <w:szCs w:val="22"/>
              </w:rPr>
              <w:t>0</w:t>
            </w:r>
            <w:r>
              <w:rPr>
                <w:color w:val="000000"/>
                <w:sz w:val="22"/>
                <w:szCs w:val="22"/>
              </w:rPr>
              <w:t>5</w:t>
            </w:r>
          </w:p>
        </w:tc>
        <w:tc>
          <w:tcPr>
            <w:tcW w:w="1525" w:type="pct"/>
            <w:tcBorders>
              <w:top w:val="nil"/>
              <w:left w:val="single" w:sz="8" w:space="0" w:color="auto"/>
              <w:bottom w:val="single" w:sz="8" w:space="0" w:color="auto"/>
              <w:right w:val="single" w:sz="4" w:space="0" w:color="auto"/>
            </w:tcBorders>
            <w:shd w:val="clear" w:color="auto" w:fill="auto"/>
            <w:vAlign w:val="center"/>
            <w:hideMark/>
          </w:tcPr>
          <w:p w14:paraId="26546A9E" w14:textId="6D7860B9" w:rsidR="008244C3" w:rsidRPr="008244C3" w:rsidRDefault="00BB1D33" w:rsidP="008244C3">
            <w:pPr>
              <w:autoSpaceDE/>
              <w:autoSpaceDN/>
              <w:adjustRightInd/>
              <w:rPr>
                <w:color w:val="000000"/>
                <w:sz w:val="22"/>
                <w:szCs w:val="22"/>
              </w:rPr>
            </w:pPr>
            <w:r w:rsidRPr="00CB1C3C">
              <w:rPr>
                <w:bCs/>
                <w:sz w:val="22"/>
                <w:szCs w:val="22"/>
              </w:rPr>
              <w:t>Brentwood Subdivision</w:t>
            </w:r>
          </w:p>
        </w:tc>
        <w:tc>
          <w:tcPr>
            <w:tcW w:w="1654" w:type="pct"/>
            <w:tcBorders>
              <w:top w:val="nil"/>
              <w:left w:val="nil"/>
              <w:bottom w:val="single" w:sz="8" w:space="0" w:color="auto"/>
              <w:right w:val="nil"/>
            </w:tcBorders>
            <w:shd w:val="clear" w:color="auto" w:fill="auto"/>
            <w:vAlign w:val="center"/>
            <w:hideMark/>
          </w:tcPr>
          <w:p w14:paraId="1222BA30" w14:textId="77777777" w:rsidR="00BB1D33" w:rsidRDefault="00BB1D33" w:rsidP="00BB1D33">
            <w:pPr>
              <w:tabs>
                <w:tab w:val="right" w:pos="9360"/>
              </w:tabs>
              <w:rPr>
                <w:bCs/>
                <w:sz w:val="22"/>
                <w:szCs w:val="22"/>
              </w:rPr>
            </w:pPr>
            <w:r w:rsidRPr="00CB1C3C">
              <w:rPr>
                <w:bCs/>
                <w:sz w:val="22"/>
                <w:szCs w:val="22"/>
              </w:rPr>
              <w:t xml:space="preserve">Brentwood </w:t>
            </w:r>
            <w:r>
              <w:rPr>
                <w:bCs/>
                <w:sz w:val="22"/>
                <w:szCs w:val="22"/>
              </w:rPr>
              <w:t>Manor</w:t>
            </w:r>
          </w:p>
          <w:p w14:paraId="0F8AF430" w14:textId="594D76D6" w:rsidR="008244C3" w:rsidRPr="008244C3" w:rsidRDefault="00BB1D33" w:rsidP="00BB1D33">
            <w:pPr>
              <w:autoSpaceDE/>
              <w:autoSpaceDN/>
              <w:adjustRightInd/>
              <w:rPr>
                <w:color w:val="000000"/>
                <w:sz w:val="22"/>
                <w:szCs w:val="22"/>
              </w:rPr>
            </w:pPr>
            <w:r>
              <w:rPr>
                <w:bCs/>
                <w:sz w:val="22"/>
                <w:szCs w:val="22"/>
              </w:rPr>
              <w:t>Huntington</w:t>
            </w:r>
          </w:p>
        </w:tc>
        <w:tc>
          <w:tcPr>
            <w:tcW w:w="677" w:type="pct"/>
            <w:tcBorders>
              <w:top w:val="nil"/>
              <w:left w:val="single" w:sz="4" w:space="0" w:color="auto"/>
              <w:bottom w:val="single" w:sz="8" w:space="0" w:color="auto"/>
              <w:right w:val="single" w:sz="8" w:space="0" w:color="auto"/>
            </w:tcBorders>
            <w:shd w:val="clear" w:color="auto" w:fill="auto"/>
            <w:vAlign w:val="center"/>
            <w:hideMark/>
          </w:tcPr>
          <w:p w14:paraId="60C67F2C" w14:textId="1B384135" w:rsidR="008244C3" w:rsidRPr="008244C3" w:rsidRDefault="00BB1D33" w:rsidP="008244C3">
            <w:pPr>
              <w:autoSpaceDE/>
              <w:autoSpaceDN/>
              <w:adjustRightInd/>
              <w:rPr>
                <w:color w:val="000000"/>
                <w:sz w:val="22"/>
                <w:szCs w:val="22"/>
              </w:rPr>
            </w:pPr>
            <w:r w:rsidRPr="00CB1C3C">
              <w:rPr>
                <w:bCs/>
                <w:sz w:val="22"/>
                <w:szCs w:val="22"/>
              </w:rPr>
              <w:t>Victoria</w:t>
            </w:r>
          </w:p>
        </w:tc>
        <w:tc>
          <w:tcPr>
            <w:tcW w:w="551" w:type="pct"/>
            <w:tcBorders>
              <w:top w:val="nil"/>
              <w:left w:val="single" w:sz="4" w:space="0" w:color="auto"/>
              <w:bottom w:val="single" w:sz="8" w:space="0" w:color="auto"/>
              <w:right w:val="single" w:sz="8" w:space="0" w:color="auto"/>
            </w:tcBorders>
            <w:shd w:val="clear" w:color="auto" w:fill="auto"/>
            <w:vAlign w:val="center"/>
            <w:hideMark/>
          </w:tcPr>
          <w:p w14:paraId="3A099B7E" w14:textId="2812DDC5" w:rsidR="008244C3" w:rsidRPr="008244C3" w:rsidRDefault="008244C3" w:rsidP="008244C3">
            <w:pPr>
              <w:autoSpaceDE/>
              <w:autoSpaceDN/>
              <w:adjustRightInd/>
              <w:rPr>
                <w:color w:val="000000"/>
                <w:sz w:val="22"/>
                <w:szCs w:val="22"/>
              </w:rPr>
            </w:pPr>
            <w:r w:rsidRPr="008244C3">
              <w:rPr>
                <w:color w:val="000000"/>
                <w:sz w:val="22"/>
                <w:szCs w:val="22"/>
              </w:rPr>
              <w:t>SW Region</w:t>
            </w:r>
          </w:p>
        </w:tc>
      </w:tr>
    </w:tbl>
    <w:p w14:paraId="7A90AC8F" w14:textId="066AD93D" w:rsidR="00C70984" w:rsidRPr="00D4234F" w:rsidRDefault="00C70984" w:rsidP="00C70984">
      <w:pPr>
        <w:sectPr w:rsidR="00C70984" w:rsidRPr="00D4234F" w:rsidSect="00BB1D33">
          <w:footerReference w:type="default" r:id="rId9"/>
          <w:pgSz w:w="12240" w:h="15840"/>
          <w:pgMar w:top="720" w:right="1354" w:bottom="720" w:left="1354" w:header="720" w:footer="720" w:gutter="0"/>
          <w:pgNumType w:start="2"/>
          <w:cols w:space="720"/>
          <w:titlePg/>
          <w:docGrid w:linePitch="360"/>
        </w:sectPr>
      </w:pPr>
    </w:p>
    <w:p w14:paraId="1B7F6188" w14:textId="2207308F" w:rsidR="005104DB" w:rsidRPr="00025FDC" w:rsidRDefault="00AF0897" w:rsidP="00025FDC">
      <w:pPr>
        <w:jc w:val="center"/>
      </w:pPr>
      <w:bookmarkStart w:id="0" w:name="_Ref454972068"/>
      <w:r w:rsidRPr="00025FDC">
        <w:lastRenderedPageBreak/>
        <w:t>S</w:t>
      </w:r>
      <w:r w:rsidR="005104DB" w:rsidRPr="00025FDC">
        <w:t>ECTION 1.0 -- RATE SCHEDULE</w:t>
      </w:r>
      <w:bookmarkEnd w:id="0"/>
    </w:p>
    <w:p w14:paraId="4BF64295" w14:textId="77777777" w:rsidR="00025FDC" w:rsidRDefault="00025FDC" w:rsidP="00AA3D46">
      <w:pPr>
        <w:jc w:val="both"/>
        <w:rPr>
          <w:szCs w:val="24"/>
          <w:u w:val="single"/>
        </w:rPr>
      </w:pPr>
    </w:p>
    <w:p w14:paraId="00CD6598" w14:textId="77777777" w:rsidR="005104DB" w:rsidRPr="00D4234F" w:rsidRDefault="005104DB" w:rsidP="00AA3D46">
      <w:pPr>
        <w:jc w:val="both"/>
        <w:rPr>
          <w:szCs w:val="24"/>
        </w:rPr>
      </w:pPr>
      <w:r w:rsidRPr="00D4234F">
        <w:rPr>
          <w:szCs w:val="24"/>
          <w:u w:val="single"/>
        </w:rPr>
        <w:t>Section 1.01 - Rates</w:t>
      </w:r>
    </w:p>
    <w:p w14:paraId="62BF1AC2" w14:textId="77777777" w:rsidR="005104DB" w:rsidRPr="00D4234F" w:rsidRDefault="005104DB" w:rsidP="00AA3D46">
      <w:pPr>
        <w:tabs>
          <w:tab w:val="left" w:pos="2880"/>
          <w:tab w:val="right" w:pos="9360"/>
        </w:tabs>
        <w:jc w:val="both"/>
        <w:rPr>
          <w:szCs w:val="24"/>
          <w:u w:val="single"/>
        </w:rPr>
      </w:pPr>
    </w:p>
    <w:p w14:paraId="58727A90" w14:textId="41CC864F" w:rsidR="005104DB" w:rsidRPr="00D4234F" w:rsidRDefault="005104DB" w:rsidP="00A813BA">
      <w:pPr>
        <w:tabs>
          <w:tab w:val="left" w:pos="2880"/>
          <w:tab w:val="right" w:pos="9090"/>
        </w:tabs>
        <w:jc w:val="both"/>
        <w:rPr>
          <w:szCs w:val="24"/>
        </w:rPr>
      </w:pPr>
      <w:r w:rsidRPr="00D4234F">
        <w:rPr>
          <w:szCs w:val="24"/>
          <w:u w:val="single"/>
        </w:rPr>
        <w:t>Meter Size</w:t>
      </w:r>
      <w:r w:rsidRPr="00D4234F">
        <w:rPr>
          <w:szCs w:val="24"/>
        </w:rPr>
        <w:tab/>
      </w:r>
      <w:r w:rsidRPr="00D4234F">
        <w:rPr>
          <w:szCs w:val="24"/>
          <w:u w:val="single"/>
        </w:rPr>
        <w:t>Monthly Minimum Charge</w:t>
      </w:r>
      <w:r w:rsidR="00A813BA" w:rsidRPr="00D4234F">
        <w:rPr>
          <w:szCs w:val="24"/>
        </w:rPr>
        <w:tab/>
      </w:r>
      <w:r w:rsidR="00A813BA" w:rsidRPr="00D4234F">
        <w:rPr>
          <w:szCs w:val="24"/>
          <w:u w:val="single"/>
        </w:rPr>
        <w:t>Gallonage Charge</w:t>
      </w:r>
    </w:p>
    <w:p w14:paraId="3AD4D5CE" w14:textId="1D5D3A89" w:rsidR="005104DB" w:rsidRPr="00D4234F" w:rsidRDefault="005104DB" w:rsidP="00A813BA">
      <w:pPr>
        <w:tabs>
          <w:tab w:val="left" w:pos="2880"/>
          <w:tab w:val="right" w:pos="9532"/>
        </w:tabs>
        <w:jc w:val="both"/>
        <w:rPr>
          <w:szCs w:val="24"/>
        </w:rPr>
      </w:pPr>
      <w:r w:rsidRPr="00D4234F">
        <w:rPr>
          <w:szCs w:val="24"/>
        </w:rPr>
        <w:tab/>
        <w:t xml:space="preserve">(Includes </w:t>
      </w:r>
      <w:r w:rsidRPr="00D4234F">
        <w:rPr>
          <w:noProof/>
          <w:szCs w:val="24"/>
          <w:u w:val="single"/>
        </w:rPr>
        <w:t>0</w:t>
      </w:r>
      <w:r w:rsidRPr="00D4234F">
        <w:rPr>
          <w:szCs w:val="24"/>
        </w:rPr>
        <w:t xml:space="preserve"> gallons)</w:t>
      </w:r>
      <w:r w:rsidR="00A813BA" w:rsidRPr="00D4234F">
        <w:rPr>
          <w:szCs w:val="24"/>
        </w:rPr>
        <w:tab/>
      </w:r>
      <w:r w:rsidR="00A813BA" w:rsidRPr="00D4234F">
        <w:rPr>
          <w:szCs w:val="24"/>
          <w:u w:val="single"/>
        </w:rPr>
        <w:t>$3.70</w:t>
      </w:r>
      <w:r w:rsidR="00A813BA" w:rsidRPr="00D4234F">
        <w:rPr>
          <w:szCs w:val="24"/>
        </w:rPr>
        <w:t xml:space="preserve"> per 1,000 gallons used</w:t>
      </w:r>
    </w:p>
    <w:p w14:paraId="121B2478" w14:textId="6A46A955" w:rsidR="005104DB" w:rsidRPr="00D4234F" w:rsidRDefault="005104DB" w:rsidP="00A813BA">
      <w:pPr>
        <w:tabs>
          <w:tab w:val="left" w:pos="3240"/>
          <w:tab w:val="right" w:pos="9532"/>
        </w:tabs>
        <w:jc w:val="both"/>
        <w:rPr>
          <w:szCs w:val="24"/>
        </w:rPr>
      </w:pPr>
      <w:r w:rsidRPr="00D4234F">
        <w:rPr>
          <w:szCs w:val="24"/>
        </w:rPr>
        <w:t>5/8" or 3/4"</w:t>
      </w:r>
      <w:r w:rsidRPr="00D4234F">
        <w:rPr>
          <w:szCs w:val="24"/>
        </w:rPr>
        <w:tab/>
      </w:r>
      <w:r w:rsidR="00CC0797" w:rsidRPr="00D4234F">
        <w:rPr>
          <w:noProof/>
          <w:szCs w:val="24"/>
          <w:u w:val="single"/>
        </w:rPr>
        <w:t>$31.00</w:t>
      </w:r>
    </w:p>
    <w:p w14:paraId="3652C0E6" w14:textId="286BB106" w:rsidR="005104DB" w:rsidRPr="00D4234F" w:rsidRDefault="005104DB" w:rsidP="00AA3D46">
      <w:pPr>
        <w:tabs>
          <w:tab w:val="left" w:pos="3240"/>
          <w:tab w:val="right" w:pos="9360"/>
        </w:tabs>
        <w:ind w:left="360"/>
        <w:jc w:val="both"/>
        <w:rPr>
          <w:szCs w:val="24"/>
        </w:rPr>
      </w:pPr>
      <w:r w:rsidRPr="00D4234F">
        <w:rPr>
          <w:szCs w:val="24"/>
        </w:rPr>
        <w:t>1"</w:t>
      </w:r>
      <w:r w:rsidRPr="00D4234F">
        <w:rPr>
          <w:szCs w:val="24"/>
        </w:rPr>
        <w:tab/>
      </w:r>
      <w:r w:rsidR="00CC0797" w:rsidRPr="00D4234F">
        <w:rPr>
          <w:noProof/>
          <w:szCs w:val="24"/>
          <w:u w:val="single"/>
        </w:rPr>
        <w:t>$87.50</w:t>
      </w:r>
    </w:p>
    <w:p w14:paraId="1FBEFEF7" w14:textId="39E92D95" w:rsidR="005104DB" w:rsidRPr="00D4234F" w:rsidRDefault="005104DB" w:rsidP="00AA3D46">
      <w:pPr>
        <w:tabs>
          <w:tab w:val="left" w:pos="-1200"/>
          <w:tab w:val="left" w:pos="3240"/>
          <w:tab w:val="right" w:pos="9360"/>
        </w:tabs>
        <w:ind w:left="360"/>
        <w:jc w:val="both"/>
        <w:rPr>
          <w:szCs w:val="24"/>
        </w:rPr>
      </w:pPr>
      <w:r w:rsidRPr="00D4234F">
        <w:rPr>
          <w:szCs w:val="24"/>
        </w:rPr>
        <w:t>1½"</w:t>
      </w:r>
      <w:r w:rsidRPr="00D4234F">
        <w:rPr>
          <w:szCs w:val="24"/>
        </w:rPr>
        <w:tab/>
      </w:r>
      <w:r w:rsidR="00CC0797" w:rsidRPr="00D4234F">
        <w:rPr>
          <w:noProof/>
          <w:szCs w:val="24"/>
          <w:u w:val="single"/>
        </w:rPr>
        <w:t>$175.00</w:t>
      </w:r>
    </w:p>
    <w:p w14:paraId="7D48012D" w14:textId="61452625" w:rsidR="005104DB" w:rsidRPr="00D4234F" w:rsidRDefault="005104DB" w:rsidP="003701D6">
      <w:pPr>
        <w:tabs>
          <w:tab w:val="left" w:pos="-1200"/>
          <w:tab w:val="left" w:pos="3240"/>
          <w:tab w:val="right" w:pos="9360"/>
        </w:tabs>
        <w:ind w:left="360"/>
        <w:jc w:val="both"/>
        <w:rPr>
          <w:szCs w:val="24"/>
          <w:u w:val="single"/>
        </w:rPr>
      </w:pPr>
      <w:r w:rsidRPr="00D4234F">
        <w:rPr>
          <w:szCs w:val="24"/>
        </w:rPr>
        <w:t>2"</w:t>
      </w:r>
      <w:r w:rsidRPr="00D4234F">
        <w:rPr>
          <w:szCs w:val="24"/>
        </w:rPr>
        <w:tab/>
      </w:r>
      <w:r w:rsidR="00CC0797" w:rsidRPr="00D4234F">
        <w:rPr>
          <w:noProof/>
          <w:szCs w:val="24"/>
          <w:u w:val="single"/>
        </w:rPr>
        <w:t>$280.00</w:t>
      </w:r>
    </w:p>
    <w:p w14:paraId="4E620512" w14:textId="140DD580" w:rsidR="005104DB" w:rsidRPr="00D4234F" w:rsidRDefault="005104DB" w:rsidP="003701D6">
      <w:pPr>
        <w:tabs>
          <w:tab w:val="left" w:pos="-1200"/>
          <w:tab w:val="left" w:pos="3240"/>
          <w:tab w:val="right" w:pos="9360"/>
        </w:tabs>
        <w:ind w:left="360"/>
        <w:jc w:val="both"/>
        <w:rPr>
          <w:szCs w:val="24"/>
          <w:u w:val="single"/>
        </w:rPr>
      </w:pPr>
      <w:r w:rsidRPr="00D4234F">
        <w:rPr>
          <w:szCs w:val="24"/>
        </w:rPr>
        <w:t>3"</w:t>
      </w:r>
      <w:r w:rsidRPr="00D4234F">
        <w:rPr>
          <w:szCs w:val="24"/>
        </w:rPr>
        <w:tab/>
      </w:r>
      <w:r w:rsidR="00CC0797" w:rsidRPr="00D4234F">
        <w:rPr>
          <w:noProof/>
          <w:szCs w:val="24"/>
          <w:u w:val="single"/>
        </w:rPr>
        <w:t>$560.00</w:t>
      </w:r>
    </w:p>
    <w:p w14:paraId="216968C5" w14:textId="159D1BA4" w:rsidR="005104DB" w:rsidRPr="00D4234F" w:rsidRDefault="005104DB" w:rsidP="00AA3D46">
      <w:pPr>
        <w:tabs>
          <w:tab w:val="left" w:pos="3240"/>
        </w:tabs>
        <w:ind w:left="360"/>
        <w:jc w:val="both"/>
        <w:rPr>
          <w:szCs w:val="24"/>
          <w:u w:val="single"/>
        </w:rPr>
      </w:pPr>
      <w:r w:rsidRPr="00D4234F">
        <w:rPr>
          <w:szCs w:val="24"/>
        </w:rPr>
        <w:t>4"</w:t>
      </w:r>
      <w:r w:rsidRPr="00D4234F">
        <w:rPr>
          <w:szCs w:val="24"/>
        </w:rPr>
        <w:tab/>
      </w:r>
      <w:r w:rsidR="00CC0797" w:rsidRPr="00D4234F">
        <w:rPr>
          <w:noProof/>
          <w:szCs w:val="24"/>
          <w:u w:val="single"/>
        </w:rPr>
        <w:t>$875.00</w:t>
      </w:r>
    </w:p>
    <w:p w14:paraId="63E51040" w14:textId="79178553" w:rsidR="005104DB" w:rsidRPr="00D4234F" w:rsidRDefault="005104DB" w:rsidP="00AA3D46">
      <w:pPr>
        <w:tabs>
          <w:tab w:val="left" w:pos="3240"/>
        </w:tabs>
        <w:ind w:left="360"/>
        <w:jc w:val="both"/>
        <w:rPr>
          <w:szCs w:val="24"/>
          <w:u w:val="single"/>
        </w:rPr>
      </w:pPr>
      <w:r w:rsidRPr="00D4234F">
        <w:rPr>
          <w:szCs w:val="24"/>
        </w:rPr>
        <w:t>6"</w:t>
      </w:r>
      <w:r w:rsidRPr="00D4234F">
        <w:rPr>
          <w:szCs w:val="24"/>
        </w:rPr>
        <w:tab/>
      </w:r>
      <w:r w:rsidR="00CC0797" w:rsidRPr="00D4234F">
        <w:rPr>
          <w:noProof/>
          <w:szCs w:val="24"/>
          <w:u w:val="single"/>
        </w:rPr>
        <w:t>$1</w:t>
      </w:r>
      <w:r w:rsidR="0096208C">
        <w:rPr>
          <w:noProof/>
          <w:szCs w:val="24"/>
          <w:u w:val="single"/>
        </w:rPr>
        <w:t>,</w:t>
      </w:r>
      <w:r w:rsidR="00CC0797" w:rsidRPr="00D4234F">
        <w:rPr>
          <w:noProof/>
          <w:szCs w:val="24"/>
          <w:u w:val="single"/>
        </w:rPr>
        <w:t>750.00</w:t>
      </w:r>
    </w:p>
    <w:p w14:paraId="65AD5A6A" w14:textId="1662B033" w:rsidR="005104DB" w:rsidRPr="00D4234F" w:rsidRDefault="005104DB" w:rsidP="00AA3D46">
      <w:pPr>
        <w:tabs>
          <w:tab w:val="left" w:pos="3240"/>
        </w:tabs>
        <w:ind w:left="360"/>
        <w:jc w:val="both"/>
        <w:rPr>
          <w:szCs w:val="24"/>
          <w:u w:val="single"/>
        </w:rPr>
      </w:pPr>
      <w:r w:rsidRPr="00D4234F">
        <w:rPr>
          <w:szCs w:val="24"/>
        </w:rPr>
        <w:t>8"</w:t>
      </w:r>
      <w:r w:rsidRPr="00D4234F">
        <w:rPr>
          <w:szCs w:val="24"/>
        </w:rPr>
        <w:tab/>
      </w:r>
      <w:r w:rsidR="00CC0797" w:rsidRPr="00D4234F">
        <w:rPr>
          <w:noProof/>
          <w:szCs w:val="24"/>
          <w:u w:val="single"/>
        </w:rPr>
        <w:t>$2</w:t>
      </w:r>
      <w:r w:rsidR="0096208C">
        <w:rPr>
          <w:noProof/>
          <w:szCs w:val="24"/>
          <w:u w:val="single"/>
        </w:rPr>
        <w:t>,</w:t>
      </w:r>
      <w:r w:rsidR="00CC0797" w:rsidRPr="00D4234F">
        <w:rPr>
          <w:noProof/>
          <w:szCs w:val="24"/>
          <w:u w:val="single"/>
        </w:rPr>
        <w:t>800.00</w:t>
      </w:r>
    </w:p>
    <w:p w14:paraId="46727551" w14:textId="630E4F7E" w:rsidR="005104DB" w:rsidRPr="00D4234F" w:rsidRDefault="005104DB" w:rsidP="00A813BA">
      <w:pPr>
        <w:tabs>
          <w:tab w:val="left" w:pos="3240"/>
        </w:tabs>
        <w:ind w:left="270"/>
        <w:jc w:val="both"/>
        <w:rPr>
          <w:noProof/>
          <w:szCs w:val="24"/>
          <w:u w:val="single"/>
        </w:rPr>
      </w:pPr>
      <w:r w:rsidRPr="00D4234F">
        <w:rPr>
          <w:szCs w:val="24"/>
        </w:rPr>
        <w:t>10"</w:t>
      </w:r>
      <w:r w:rsidRPr="00D4234F">
        <w:rPr>
          <w:szCs w:val="24"/>
        </w:rPr>
        <w:tab/>
      </w:r>
      <w:r w:rsidR="00CC0797" w:rsidRPr="00D4234F">
        <w:rPr>
          <w:noProof/>
          <w:szCs w:val="24"/>
          <w:u w:val="single"/>
        </w:rPr>
        <w:t>$4</w:t>
      </w:r>
      <w:r w:rsidR="0096208C">
        <w:rPr>
          <w:noProof/>
          <w:szCs w:val="24"/>
          <w:u w:val="single"/>
        </w:rPr>
        <w:t>,</w:t>
      </w:r>
      <w:r w:rsidR="00CC0797" w:rsidRPr="00D4234F">
        <w:rPr>
          <w:noProof/>
          <w:szCs w:val="24"/>
          <w:u w:val="single"/>
        </w:rPr>
        <w:t>025.00</w:t>
      </w:r>
    </w:p>
    <w:p w14:paraId="29F34311" w14:textId="370C931A" w:rsidR="00CC0797" w:rsidRPr="00D4234F" w:rsidRDefault="00CC0797" w:rsidP="00A813BA">
      <w:pPr>
        <w:tabs>
          <w:tab w:val="left" w:pos="3240"/>
        </w:tabs>
        <w:ind w:left="270"/>
        <w:jc w:val="both"/>
        <w:rPr>
          <w:noProof/>
          <w:szCs w:val="24"/>
          <w:u w:val="single"/>
        </w:rPr>
      </w:pPr>
      <w:r w:rsidRPr="00D4234F">
        <w:rPr>
          <w:noProof/>
          <w:szCs w:val="24"/>
        </w:rPr>
        <w:t>12</w:t>
      </w:r>
      <w:r w:rsidR="00A813BA" w:rsidRPr="00D4234F">
        <w:rPr>
          <w:szCs w:val="24"/>
        </w:rPr>
        <w:t>"</w:t>
      </w:r>
      <w:r w:rsidRPr="00D4234F">
        <w:rPr>
          <w:noProof/>
          <w:szCs w:val="24"/>
        </w:rPr>
        <w:tab/>
      </w:r>
      <w:r w:rsidRPr="00D4234F">
        <w:rPr>
          <w:noProof/>
          <w:szCs w:val="24"/>
          <w:u w:val="single"/>
        </w:rPr>
        <w:t>$8</w:t>
      </w:r>
      <w:r w:rsidR="0096208C">
        <w:rPr>
          <w:noProof/>
          <w:szCs w:val="24"/>
          <w:u w:val="single"/>
        </w:rPr>
        <w:t>,</w:t>
      </w:r>
      <w:r w:rsidRPr="00D4234F">
        <w:rPr>
          <w:noProof/>
          <w:szCs w:val="24"/>
          <w:u w:val="single"/>
        </w:rPr>
        <w:t>750.00</w:t>
      </w:r>
    </w:p>
    <w:p w14:paraId="7F135CED" w14:textId="77777777" w:rsidR="00CC0797" w:rsidRPr="00D4234F" w:rsidRDefault="00CC0797" w:rsidP="00A813BA">
      <w:pPr>
        <w:tabs>
          <w:tab w:val="left" w:pos="3240"/>
        </w:tabs>
        <w:jc w:val="both"/>
        <w:rPr>
          <w:noProof/>
          <w:szCs w:val="24"/>
          <w:u w:val="single"/>
        </w:rPr>
      </w:pPr>
    </w:p>
    <w:p w14:paraId="6EB21B80" w14:textId="101A2081" w:rsidR="002F58AF" w:rsidRPr="00D4234F" w:rsidRDefault="002F58AF" w:rsidP="00AA3D46">
      <w:pPr>
        <w:jc w:val="both"/>
        <w:rPr>
          <w:b/>
          <w:szCs w:val="24"/>
        </w:rPr>
      </w:pPr>
      <w:r w:rsidRPr="00D4234F">
        <w:rPr>
          <w:b/>
          <w:szCs w:val="24"/>
        </w:rPr>
        <w:t>Monthly minimum charge for any water meter size larger than 12” meter will be calculated using American Water Works Association approved meter equivalency factors.</w:t>
      </w:r>
    </w:p>
    <w:p w14:paraId="41D5F4C9" w14:textId="77777777" w:rsidR="002F58AF" w:rsidRPr="00D4234F" w:rsidRDefault="002F58AF" w:rsidP="00A813BA">
      <w:pPr>
        <w:tabs>
          <w:tab w:val="left" w:pos="3240"/>
        </w:tabs>
        <w:jc w:val="both"/>
        <w:rPr>
          <w:noProof/>
          <w:szCs w:val="24"/>
          <w:u w:val="single"/>
        </w:rPr>
      </w:pPr>
    </w:p>
    <w:p w14:paraId="4A02BCA8" w14:textId="58172E7A" w:rsidR="00B77321" w:rsidRPr="00D4234F" w:rsidRDefault="00B77321" w:rsidP="006E1E94">
      <w:pPr>
        <w:tabs>
          <w:tab w:val="right" w:leader="dot" w:pos="9532"/>
        </w:tabs>
        <w:jc w:val="both"/>
        <w:rPr>
          <w:noProof/>
          <w:szCs w:val="24"/>
        </w:rPr>
      </w:pPr>
      <w:r w:rsidRPr="00D4234F">
        <w:rPr>
          <w:noProof/>
          <w:szCs w:val="24"/>
        </w:rPr>
        <w:t>Regional Pass through Gallonage Charge</w:t>
      </w:r>
      <w:r w:rsidR="00A813BA" w:rsidRPr="00D4234F">
        <w:rPr>
          <w:noProof/>
          <w:szCs w:val="24"/>
        </w:rPr>
        <w:tab/>
      </w:r>
      <w:r w:rsidRPr="00D4234F">
        <w:rPr>
          <w:noProof/>
          <w:szCs w:val="24"/>
          <w:u w:val="single"/>
        </w:rPr>
        <w:t>$1.3111</w:t>
      </w:r>
    </w:p>
    <w:p w14:paraId="68A5DF2F" w14:textId="01CF0BA5" w:rsidR="00B77321" w:rsidRPr="00D4234F" w:rsidRDefault="00B77321" w:rsidP="00B7237A">
      <w:pPr>
        <w:tabs>
          <w:tab w:val="left" w:pos="3240"/>
        </w:tabs>
        <w:ind w:left="720"/>
        <w:jc w:val="both"/>
        <w:rPr>
          <w:noProof/>
          <w:szCs w:val="24"/>
        </w:rPr>
      </w:pPr>
      <w:r w:rsidRPr="00D4234F">
        <w:rPr>
          <w:noProof/>
          <w:szCs w:val="24"/>
        </w:rPr>
        <w:t>The calculation for the regional pass through gallonage charge must comply with the formula set out in Exhibit A of the settlement agreement entered into by all parties.</w:t>
      </w:r>
    </w:p>
    <w:p w14:paraId="4A875E39" w14:textId="77777777" w:rsidR="00031D3E" w:rsidRDefault="00031D3E" w:rsidP="00B7237A">
      <w:pPr>
        <w:tabs>
          <w:tab w:val="right" w:leader="dot" w:pos="9360"/>
        </w:tabs>
        <w:rPr>
          <w:szCs w:val="22"/>
        </w:rPr>
      </w:pPr>
    </w:p>
    <w:p w14:paraId="39DCF17D" w14:textId="47B1FCCE" w:rsidR="00031D3E" w:rsidRPr="0036719E" w:rsidRDefault="00031D3E" w:rsidP="00031D3E">
      <w:pPr>
        <w:tabs>
          <w:tab w:val="right" w:leader="dot" w:pos="9360"/>
        </w:tabs>
        <w:rPr>
          <w:szCs w:val="22"/>
        </w:rPr>
      </w:pPr>
      <w:r w:rsidRPr="0036719E">
        <w:rPr>
          <w:szCs w:val="22"/>
        </w:rPr>
        <w:t>Federal Tax Change Credit Rider:</w:t>
      </w:r>
      <w:r w:rsidRPr="0036719E">
        <w:rPr>
          <w:szCs w:val="22"/>
        </w:rPr>
        <w:tab/>
        <w:t>(</w:t>
      </w:r>
      <w:r>
        <w:rPr>
          <w:szCs w:val="22"/>
        </w:rPr>
        <w:t>6.38</w:t>
      </w:r>
      <w:r w:rsidRPr="0036719E">
        <w:rPr>
          <w:szCs w:val="22"/>
        </w:rPr>
        <w:t>%) of the monthly retail bill</w:t>
      </w:r>
    </w:p>
    <w:p w14:paraId="6C292505" w14:textId="77777777" w:rsidR="00031D3E" w:rsidRPr="00B53ED3" w:rsidRDefault="00031D3E" w:rsidP="00B53ED3">
      <w:pPr>
        <w:rPr>
          <w:sz w:val="22"/>
          <w:szCs w:val="22"/>
        </w:rPr>
      </w:pPr>
      <w:r w:rsidRPr="00B53ED3">
        <w:rPr>
          <w:sz w:val="22"/>
          <w:szCs w:val="22"/>
        </w:rPr>
        <w:t xml:space="preserve">(Effective May 1, 2018; </w:t>
      </w:r>
      <w:r w:rsidRPr="00B53ED3">
        <w:rPr>
          <w:b/>
          <w:i/>
          <w:sz w:val="22"/>
          <w:szCs w:val="22"/>
        </w:rPr>
        <w:t>Tariff Control No. 48197</w:t>
      </w:r>
      <w:r w:rsidRPr="00B53ED3">
        <w:rPr>
          <w:sz w:val="22"/>
          <w:szCs w:val="22"/>
        </w:rPr>
        <w:t>)</w:t>
      </w:r>
    </w:p>
    <w:p w14:paraId="15BAF185" w14:textId="77777777" w:rsidR="00B53ED3" w:rsidRDefault="00B53ED3" w:rsidP="00031D3E">
      <w:pPr>
        <w:tabs>
          <w:tab w:val="right" w:leader="dot" w:pos="9360"/>
        </w:tabs>
        <w:rPr>
          <w:szCs w:val="22"/>
        </w:rPr>
      </w:pPr>
    </w:p>
    <w:p w14:paraId="017E1E24" w14:textId="0F0F0727" w:rsidR="00031D3E" w:rsidRPr="0036719E" w:rsidRDefault="00031D3E" w:rsidP="00031D3E">
      <w:pPr>
        <w:tabs>
          <w:tab w:val="right" w:leader="dot" w:pos="9360"/>
        </w:tabs>
        <w:rPr>
          <w:szCs w:val="22"/>
        </w:rPr>
      </w:pPr>
      <w:r w:rsidRPr="0036719E">
        <w:rPr>
          <w:szCs w:val="22"/>
        </w:rPr>
        <w:t>Fed</w:t>
      </w:r>
      <w:r>
        <w:rPr>
          <w:szCs w:val="22"/>
        </w:rPr>
        <w:t>eral Tax Change Credit Rider:</w:t>
      </w:r>
      <w:r>
        <w:rPr>
          <w:szCs w:val="22"/>
        </w:rPr>
        <w:tab/>
        <w:t>(4</w:t>
      </w:r>
      <w:r w:rsidRPr="0036719E">
        <w:rPr>
          <w:szCs w:val="22"/>
        </w:rPr>
        <w:t>.</w:t>
      </w:r>
      <w:r>
        <w:rPr>
          <w:szCs w:val="22"/>
        </w:rPr>
        <w:t>58</w:t>
      </w:r>
      <w:r w:rsidRPr="0036719E">
        <w:rPr>
          <w:szCs w:val="22"/>
        </w:rPr>
        <w:t>%) of the monthly retail bill</w:t>
      </w:r>
    </w:p>
    <w:p w14:paraId="5E56FF27" w14:textId="77777777" w:rsidR="00031D3E" w:rsidRPr="00B53ED3" w:rsidRDefault="00031D3E" w:rsidP="00B53ED3">
      <w:pPr>
        <w:rPr>
          <w:sz w:val="22"/>
          <w:szCs w:val="22"/>
        </w:rPr>
      </w:pPr>
      <w:r w:rsidRPr="00B53ED3">
        <w:rPr>
          <w:sz w:val="22"/>
          <w:szCs w:val="22"/>
        </w:rPr>
        <w:t xml:space="preserve">(Effective January 1, 2019; </w:t>
      </w:r>
      <w:r w:rsidRPr="00B53ED3">
        <w:rPr>
          <w:b/>
          <w:i/>
          <w:sz w:val="22"/>
          <w:szCs w:val="22"/>
        </w:rPr>
        <w:t>Tariff Control No. 48197</w:t>
      </w:r>
      <w:r w:rsidRPr="00B53ED3">
        <w:rPr>
          <w:sz w:val="22"/>
          <w:szCs w:val="22"/>
        </w:rPr>
        <w:t xml:space="preserve">) </w:t>
      </w:r>
    </w:p>
    <w:p w14:paraId="03E98567" w14:textId="77777777" w:rsidR="006E1E94" w:rsidRDefault="006E1E94" w:rsidP="00B77321">
      <w:pPr>
        <w:tabs>
          <w:tab w:val="right" w:leader="dot" w:pos="9532"/>
        </w:tabs>
        <w:jc w:val="both"/>
        <w:rPr>
          <w:szCs w:val="24"/>
        </w:rPr>
      </w:pPr>
    </w:p>
    <w:p w14:paraId="60290699" w14:textId="77777777" w:rsidR="00B77321" w:rsidRPr="00D4234F" w:rsidRDefault="00B77321" w:rsidP="00B77321">
      <w:pPr>
        <w:tabs>
          <w:tab w:val="right" w:leader="dot" w:pos="9532"/>
        </w:tabs>
        <w:jc w:val="both"/>
        <w:rPr>
          <w:szCs w:val="24"/>
        </w:rPr>
      </w:pPr>
      <w:r w:rsidRPr="00D4234F">
        <w:rPr>
          <w:szCs w:val="24"/>
        </w:rPr>
        <w:t>REGULATORY ASSESSMENT</w:t>
      </w:r>
      <w:r w:rsidRPr="00D4234F">
        <w:rPr>
          <w:szCs w:val="24"/>
        </w:rPr>
        <w:tab/>
      </w:r>
      <w:r w:rsidRPr="00D4234F">
        <w:rPr>
          <w:szCs w:val="24"/>
          <w:u w:val="single"/>
        </w:rPr>
        <w:t>1.0%</w:t>
      </w:r>
    </w:p>
    <w:p w14:paraId="20EF0383" w14:textId="77777777" w:rsidR="00B77321" w:rsidRPr="00D4234F" w:rsidRDefault="00B77321" w:rsidP="006E1E94">
      <w:pPr>
        <w:ind w:left="720"/>
        <w:jc w:val="both"/>
        <w:rPr>
          <w:sz w:val="18"/>
          <w:szCs w:val="18"/>
        </w:rPr>
      </w:pPr>
      <w:r w:rsidRPr="00D4234F">
        <w:rPr>
          <w:sz w:val="18"/>
          <w:szCs w:val="18"/>
        </w:rPr>
        <w:t>PUC RULES REQUIRE THE UTILITY TO COLLECT A FEE OF ONE PERCENT OF THE RETAIL MONTHLY BILL AND TO REMIT FEE TO THE TEXAS COMMISSION ON ENVIRONMENTAL QUALITY (TCEQ).</w:t>
      </w:r>
    </w:p>
    <w:p w14:paraId="3D519C7A" w14:textId="77777777" w:rsidR="00B77321" w:rsidRPr="00D4234F" w:rsidRDefault="00B77321" w:rsidP="00AA3D46">
      <w:pPr>
        <w:jc w:val="both"/>
        <w:rPr>
          <w:szCs w:val="24"/>
        </w:rPr>
      </w:pPr>
    </w:p>
    <w:p w14:paraId="04F9C7B4" w14:textId="77777777" w:rsidR="005104DB" w:rsidRPr="00D4234F" w:rsidRDefault="005104DB" w:rsidP="00AA3D46">
      <w:pPr>
        <w:jc w:val="both"/>
        <w:rPr>
          <w:szCs w:val="24"/>
        </w:rPr>
      </w:pPr>
      <w:r w:rsidRPr="00D4234F">
        <w:rPr>
          <w:szCs w:val="24"/>
        </w:rPr>
        <w:t>FORM OF PAYMENT: The utility will accept the following forms of payment:</w:t>
      </w:r>
    </w:p>
    <w:p w14:paraId="7D6EED4C" w14:textId="5FC4D1E6" w:rsidR="005104DB" w:rsidRPr="00D4234F" w:rsidRDefault="005104DB" w:rsidP="003D1A1D">
      <w:pPr>
        <w:tabs>
          <w:tab w:val="left" w:pos="2880"/>
          <w:tab w:val="left" w:pos="4320"/>
          <w:tab w:val="left" w:pos="6480"/>
          <w:tab w:val="right" w:pos="9532"/>
        </w:tabs>
        <w:jc w:val="both"/>
        <w:rPr>
          <w:szCs w:val="24"/>
        </w:rPr>
      </w:pPr>
      <w:r w:rsidRPr="00D4234F">
        <w:rPr>
          <w:szCs w:val="24"/>
        </w:rPr>
        <w:t xml:space="preserve">Cash </w:t>
      </w:r>
      <w:r w:rsidRPr="00D4234F">
        <w:rPr>
          <w:noProof/>
          <w:szCs w:val="24"/>
          <w:u w:val="single"/>
        </w:rPr>
        <w:t>X</w:t>
      </w:r>
      <w:r w:rsidR="00B77321" w:rsidRPr="00D4234F">
        <w:rPr>
          <w:noProof/>
          <w:szCs w:val="24"/>
          <w:u w:val="single"/>
        </w:rPr>
        <w:t xml:space="preserve"> (if in person)</w:t>
      </w:r>
      <w:r w:rsidRPr="00D4234F">
        <w:rPr>
          <w:szCs w:val="24"/>
        </w:rPr>
        <w:t xml:space="preserve">, </w:t>
      </w:r>
      <w:r w:rsidR="003D1A1D">
        <w:rPr>
          <w:szCs w:val="24"/>
        </w:rPr>
        <w:tab/>
      </w:r>
      <w:r w:rsidRPr="00D4234F">
        <w:rPr>
          <w:szCs w:val="24"/>
        </w:rPr>
        <w:t xml:space="preserve">Check </w:t>
      </w:r>
      <w:r w:rsidRPr="00D4234F">
        <w:rPr>
          <w:noProof/>
          <w:szCs w:val="24"/>
          <w:u w:val="single"/>
        </w:rPr>
        <w:t>X</w:t>
      </w:r>
      <w:r w:rsidRPr="00D4234F">
        <w:rPr>
          <w:szCs w:val="24"/>
        </w:rPr>
        <w:t xml:space="preserve">, </w:t>
      </w:r>
      <w:r w:rsidR="003D1A1D">
        <w:rPr>
          <w:szCs w:val="24"/>
        </w:rPr>
        <w:tab/>
      </w:r>
      <w:r w:rsidRPr="00D4234F">
        <w:rPr>
          <w:szCs w:val="24"/>
        </w:rPr>
        <w:t xml:space="preserve">Money Order </w:t>
      </w:r>
      <w:r w:rsidRPr="00D4234F">
        <w:rPr>
          <w:noProof/>
          <w:szCs w:val="24"/>
          <w:u w:val="single"/>
        </w:rPr>
        <w:t>X</w:t>
      </w:r>
      <w:r w:rsidRPr="00D4234F">
        <w:rPr>
          <w:szCs w:val="24"/>
        </w:rPr>
        <w:t xml:space="preserve">, </w:t>
      </w:r>
      <w:r w:rsidR="003D1A1D">
        <w:rPr>
          <w:szCs w:val="24"/>
        </w:rPr>
        <w:tab/>
      </w:r>
      <w:r w:rsidR="00B77321" w:rsidRPr="00D4234F">
        <w:rPr>
          <w:szCs w:val="24"/>
        </w:rPr>
        <w:t>Credit Card</w:t>
      </w:r>
      <w:r w:rsidRPr="00D4234F">
        <w:rPr>
          <w:szCs w:val="24"/>
        </w:rPr>
        <w:t xml:space="preserve"> _, </w:t>
      </w:r>
      <w:r w:rsidR="00B77321" w:rsidRPr="00D4234F">
        <w:rPr>
          <w:szCs w:val="24"/>
        </w:rPr>
        <w:t>Other</w:t>
      </w:r>
      <w:r w:rsidRPr="00D4234F">
        <w:rPr>
          <w:szCs w:val="24"/>
        </w:rPr>
        <w:t xml:space="preserve"> </w:t>
      </w:r>
      <w:r w:rsidR="00B77321" w:rsidRPr="00D4234F">
        <w:rPr>
          <w:szCs w:val="24"/>
        </w:rPr>
        <w:t>(specify</w:t>
      </w:r>
      <w:r w:rsidR="00013037" w:rsidRPr="00D4234F">
        <w:rPr>
          <w:szCs w:val="24"/>
        </w:rPr>
        <w:t xml:space="preserve">) </w:t>
      </w:r>
    </w:p>
    <w:p w14:paraId="2392838F" w14:textId="3619EA12" w:rsidR="005104DB" w:rsidRPr="00D4234F" w:rsidRDefault="005104DB" w:rsidP="00B7237A">
      <w:pPr>
        <w:ind w:left="720"/>
        <w:jc w:val="both"/>
        <w:rPr>
          <w:sz w:val="18"/>
          <w:szCs w:val="18"/>
        </w:rPr>
      </w:pPr>
      <w:r w:rsidRPr="00D4234F">
        <w:rPr>
          <w:sz w:val="18"/>
          <w:szCs w:val="18"/>
        </w:rPr>
        <w:t>THE UTILITY MAY REQUIRE EXACT CHANGE FOR PAYMENTS AND MAY REFUSE TO ACCEPT PAYMENTS MADE USING MORE THAN $1.00 IN SMALL COINS.  A WRITTEN RECEIPT WILL BE GIVEN FOR CASH PAYMENTS.</w:t>
      </w:r>
    </w:p>
    <w:p w14:paraId="0571F58B" w14:textId="77777777" w:rsidR="00B77321" w:rsidRPr="00D4234F" w:rsidRDefault="00B77321" w:rsidP="00B77321">
      <w:pPr>
        <w:spacing w:before="120"/>
        <w:jc w:val="both"/>
        <w:rPr>
          <w:szCs w:val="24"/>
          <w:u w:val="single"/>
        </w:rPr>
      </w:pPr>
      <w:r w:rsidRPr="00D4234F">
        <w:rPr>
          <w:szCs w:val="24"/>
          <w:u w:val="single"/>
        </w:rPr>
        <w:t>Section 1.02 – Miscellaneous Fees</w:t>
      </w:r>
    </w:p>
    <w:p w14:paraId="7FE57CC1" w14:textId="77777777" w:rsidR="00B77321" w:rsidRPr="00D4234F" w:rsidRDefault="00B77321" w:rsidP="00B77321">
      <w:pPr>
        <w:jc w:val="both"/>
        <w:rPr>
          <w:szCs w:val="24"/>
          <w:u w:val="single"/>
        </w:rPr>
      </w:pPr>
    </w:p>
    <w:p w14:paraId="21EFFF36" w14:textId="6AFE2BC6" w:rsidR="00B77321" w:rsidRPr="00D4234F" w:rsidRDefault="00B77321" w:rsidP="00B77321">
      <w:pPr>
        <w:tabs>
          <w:tab w:val="right" w:leader="dot" w:pos="9532"/>
        </w:tabs>
        <w:jc w:val="both"/>
        <w:rPr>
          <w:szCs w:val="24"/>
        </w:rPr>
      </w:pPr>
      <w:r w:rsidRPr="00D4234F">
        <w:rPr>
          <w:szCs w:val="24"/>
        </w:rPr>
        <w:t>TAP FEE</w:t>
      </w:r>
      <w:r w:rsidRPr="00D4234F">
        <w:rPr>
          <w:szCs w:val="24"/>
        </w:rPr>
        <w:tab/>
      </w:r>
      <w:r w:rsidRPr="00D4234F">
        <w:rPr>
          <w:szCs w:val="24"/>
          <w:u w:val="single"/>
        </w:rPr>
        <w:t>$</w:t>
      </w:r>
      <w:r w:rsidRPr="00D4234F">
        <w:rPr>
          <w:noProof/>
          <w:szCs w:val="24"/>
          <w:u w:val="single"/>
        </w:rPr>
        <w:t>750.00</w:t>
      </w:r>
    </w:p>
    <w:p w14:paraId="0F1E8147" w14:textId="52C528EF" w:rsidR="00B77321" w:rsidRPr="00D4234F" w:rsidRDefault="000376E2" w:rsidP="00B7237A">
      <w:pPr>
        <w:ind w:left="720"/>
        <w:jc w:val="both"/>
        <w:rPr>
          <w:sz w:val="18"/>
          <w:szCs w:val="18"/>
        </w:rPr>
      </w:pPr>
      <w:r w:rsidRPr="00D4234F">
        <w:rPr>
          <w:sz w:val="18"/>
          <w:szCs w:val="18"/>
        </w:rPr>
        <w:t xml:space="preserve">THE </w:t>
      </w:r>
      <w:r w:rsidR="00B77321" w:rsidRPr="00D4234F">
        <w:rPr>
          <w:sz w:val="18"/>
          <w:szCs w:val="18"/>
        </w:rPr>
        <w:t xml:space="preserve">TAP FEE </w:t>
      </w:r>
      <w:r w:rsidRPr="00D4234F">
        <w:rPr>
          <w:sz w:val="18"/>
          <w:szCs w:val="18"/>
        </w:rPr>
        <w:t xml:space="preserve">COVERS THE UTILITY'S </w:t>
      </w:r>
      <w:r w:rsidR="00B77321" w:rsidRPr="00D4234F">
        <w:rPr>
          <w:sz w:val="18"/>
          <w:szCs w:val="18"/>
        </w:rPr>
        <w:t>COST</w:t>
      </w:r>
      <w:r w:rsidRPr="00D4234F">
        <w:rPr>
          <w:sz w:val="18"/>
          <w:szCs w:val="18"/>
        </w:rPr>
        <w:t>S</w:t>
      </w:r>
      <w:r w:rsidR="00B77321" w:rsidRPr="00D4234F">
        <w:rPr>
          <w:sz w:val="18"/>
          <w:szCs w:val="18"/>
        </w:rPr>
        <w:t xml:space="preserve"> FOR MATERIALS AND LABOR </w:t>
      </w:r>
      <w:r w:rsidRPr="00D4234F">
        <w:rPr>
          <w:sz w:val="18"/>
          <w:szCs w:val="18"/>
        </w:rPr>
        <w:t>TO INSTALL A</w:t>
      </w:r>
      <w:r w:rsidR="00B77321" w:rsidRPr="00D4234F">
        <w:rPr>
          <w:sz w:val="18"/>
          <w:szCs w:val="18"/>
        </w:rPr>
        <w:t xml:space="preserve"> STANDARD RESIDENTIAL 5/8" </w:t>
      </w:r>
      <w:r w:rsidRPr="00D4234F">
        <w:rPr>
          <w:sz w:val="18"/>
          <w:szCs w:val="18"/>
        </w:rPr>
        <w:t xml:space="preserve">x 3/4" </w:t>
      </w:r>
      <w:r w:rsidR="00B77321" w:rsidRPr="00D4234F">
        <w:rPr>
          <w:sz w:val="18"/>
          <w:szCs w:val="18"/>
        </w:rPr>
        <w:t>METER</w:t>
      </w:r>
      <w:r w:rsidRPr="00D4234F">
        <w:rPr>
          <w:sz w:val="18"/>
          <w:szCs w:val="18"/>
        </w:rPr>
        <w:t xml:space="preserve">.  AN ADDITIONAL FEE TO COVER </w:t>
      </w:r>
      <w:r w:rsidR="00B77321" w:rsidRPr="00D4234F">
        <w:rPr>
          <w:sz w:val="18"/>
          <w:szCs w:val="18"/>
        </w:rPr>
        <w:t xml:space="preserve">UNIQUE COSTS </w:t>
      </w:r>
      <w:r w:rsidRPr="00D4234F">
        <w:rPr>
          <w:sz w:val="18"/>
          <w:szCs w:val="18"/>
        </w:rPr>
        <w:t>IS</w:t>
      </w:r>
      <w:r w:rsidR="00B77321" w:rsidRPr="00D4234F">
        <w:rPr>
          <w:sz w:val="18"/>
          <w:szCs w:val="18"/>
        </w:rPr>
        <w:t xml:space="preserve"> PERMITTED </w:t>
      </w:r>
      <w:r w:rsidRPr="00D4234F">
        <w:rPr>
          <w:sz w:val="18"/>
          <w:szCs w:val="18"/>
        </w:rPr>
        <w:t>AS LISTED ON THIS TARIFF</w:t>
      </w:r>
      <w:r w:rsidR="00B77321" w:rsidRPr="00D4234F">
        <w:rPr>
          <w:sz w:val="18"/>
          <w:szCs w:val="18"/>
        </w:rPr>
        <w:t>.</w:t>
      </w:r>
    </w:p>
    <w:p w14:paraId="20523F49" w14:textId="77777777" w:rsidR="00B77321" w:rsidRPr="00D4234F" w:rsidRDefault="00B77321" w:rsidP="00B77321">
      <w:pPr>
        <w:jc w:val="both"/>
        <w:rPr>
          <w:szCs w:val="24"/>
        </w:rPr>
      </w:pPr>
    </w:p>
    <w:p w14:paraId="0E5299BB" w14:textId="77777777" w:rsidR="00B77321" w:rsidRPr="00D4234F" w:rsidRDefault="00B77321" w:rsidP="00B77321">
      <w:pPr>
        <w:tabs>
          <w:tab w:val="right" w:leader="dot" w:pos="9532"/>
        </w:tabs>
        <w:jc w:val="both"/>
        <w:rPr>
          <w:szCs w:val="24"/>
        </w:rPr>
      </w:pPr>
      <w:r w:rsidRPr="00D4234F">
        <w:rPr>
          <w:szCs w:val="24"/>
        </w:rPr>
        <w:t>TAP FEE (Unique costs)</w:t>
      </w:r>
      <w:r w:rsidRPr="00D4234F">
        <w:rPr>
          <w:szCs w:val="24"/>
        </w:rPr>
        <w:tab/>
      </w:r>
      <w:r w:rsidRPr="00D4234F">
        <w:rPr>
          <w:szCs w:val="24"/>
          <w:u w:val="single"/>
        </w:rPr>
        <w:t>Actual Cost</w:t>
      </w:r>
    </w:p>
    <w:p w14:paraId="11E055FB" w14:textId="7D9E5FC7" w:rsidR="00B77321" w:rsidRDefault="00B77321" w:rsidP="00B7237A">
      <w:pPr>
        <w:ind w:left="720"/>
        <w:jc w:val="both"/>
        <w:rPr>
          <w:sz w:val="18"/>
          <w:szCs w:val="18"/>
        </w:rPr>
      </w:pPr>
      <w:r w:rsidRPr="00D4234F">
        <w:rPr>
          <w:sz w:val="18"/>
          <w:szCs w:val="18"/>
        </w:rPr>
        <w:t xml:space="preserve">FOR EXAMPLE, A ROAD BORE FOR CUSTOMERS OUTSIDE OF </w:t>
      </w:r>
      <w:r w:rsidR="000376E2" w:rsidRPr="00D4234F">
        <w:rPr>
          <w:sz w:val="18"/>
          <w:szCs w:val="18"/>
        </w:rPr>
        <w:t xml:space="preserve">A </w:t>
      </w:r>
      <w:r w:rsidRPr="00D4234F">
        <w:rPr>
          <w:sz w:val="18"/>
          <w:szCs w:val="18"/>
        </w:rPr>
        <w:t>SUBDIVISION</w:t>
      </w:r>
      <w:r w:rsidR="000376E2" w:rsidRPr="00D4234F">
        <w:rPr>
          <w:sz w:val="18"/>
          <w:szCs w:val="18"/>
        </w:rPr>
        <w:t xml:space="preserve"> IS A UNIQUE COST.</w:t>
      </w:r>
      <w:r w:rsidRPr="00D4234F">
        <w:rPr>
          <w:sz w:val="18"/>
          <w:szCs w:val="18"/>
        </w:rPr>
        <w:t xml:space="preserve"> </w:t>
      </w:r>
      <w:r w:rsidR="000376E2" w:rsidRPr="00D4234F">
        <w:rPr>
          <w:sz w:val="18"/>
          <w:szCs w:val="18"/>
        </w:rPr>
        <w:t>UNIQUE COSTS WILL BE DETERMINED ON A CASE-BY-CASE BASIS.</w:t>
      </w:r>
    </w:p>
    <w:p w14:paraId="367FB9D2" w14:textId="5D086EA0" w:rsidR="00B53ED3" w:rsidRDefault="00B53ED3">
      <w:pPr>
        <w:autoSpaceDE/>
        <w:autoSpaceDN/>
        <w:adjustRightInd/>
        <w:rPr>
          <w:sz w:val="18"/>
          <w:szCs w:val="18"/>
        </w:rPr>
      </w:pPr>
      <w:r>
        <w:rPr>
          <w:sz w:val="18"/>
          <w:szCs w:val="18"/>
        </w:rPr>
        <w:br w:type="page"/>
      </w:r>
    </w:p>
    <w:p w14:paraId="1FDCD767" w14:textId="77777777" w:rsidR="005104DB" w:rsidRPr="00D4234F" w:rsidRDefault="005104DB" w:rsidP="006E1E94">
      <w:pPr>
        <w:jc w:val="center"/>
        <w:rPr>
          <w:szCs w:val="24"/>
        </w:rPr>
      </w:pPr>
      <w:r w:rsidRPr="00D4234F">
        <w:rPr>
          <w:szCs w:val="24"/>
        </w:rPr>
        <w:lastRenderedPageBreak/>
        <w:t>SECTION 1.0 -- RATE SCHEDULE (Continued)</w:t>
      </w:r>
    </w:p>
    <w:p w14:paraId="554A3E17" w14:textId="77777777" w:rsidR="006E1E94" w:rsidRPr="00D4234F" w:rsidRDefault="006E1E94" w:rsidP="006E1E94">
      <w:pPr>
        <w:jc w:val="both"/>
        <w:rPr>
          <w:szCs w:val="24"/>
        </w:rPr>
      </w:pPr>
    </w:p>
    <w:p w14:paraId="09C92F31" w14:textId="36605D89" w:rsidR="00B77321" w:rsidRPr="00D4234F" w:rsidRDefault="00B77321" w:rsidP="00B77321">
      <w:pPr>
        <w:tabs>
          <w:tab w:val="right" w:leader="dot" w:pos="9532"/>
        </w:tabs>
        <w:jc w:val="both"/>
        <w:rPr>
          <w:szCs w:val="24"/>
        </w:rPr>
      </w:pPr>
      <w:r w:rsidRPr="00D4234F">
        <w:rPr>
          <w:szCs w:val="24"/>
        </w:rPr>
        <w:t>TAP FEE</w:t>
      </w:r>
      <w:r w:rsidR="000376E2" w:rsidRPr="00D4234F">
        <w:rPr>
          <w:szCs w:val="24"/>
        </w:rPr>
        <w:t xml:space="preserve"> (Large Meter)</w:t>
      </w:r>
      <w:r w:rsidRPr="00D4234F">
        <w:rPr>
          <w:szCs w:val="24"/>
        </w:rPr>
        <w:tab/>
      </w:r>
      <w:r w:rsidRPr="00D4234F">
        <w:rPr>
          <w:szCs w:val="24"/>
          <w:u w:val="single"/>
        </w:rPr>
        <w:t>Actual Cost</w:t>
      </w:r>
    </w:p>
    <w:p w14:paraId="06241C7B" w14:textId="709589DB" w:rsidR="00B77321" w:rsidRPr="00D4234F" w:rsidRDefault="003C3D2B" w:rsidP="00B7237A">
      <w:pPr>
        <w:ind w:left="810"/>
        <w:jc w:val="both"/>
        <w:rPr>
          <w:sz w:val="18"/>
          <w:szCs w:val="18"/>
        </w:rPr>
      </w:pPr>
      <w:r w:rsidRPr="00D4234F">
        <w:rPr>
          <w:sz w:val="18"/>
          <w:szCs w:val="18"/>
        </w:rPr>
        <w:t xml:space="preserve">THIS </w:t>
      </w:r>
      <w:r w:rsidR="00B77321" w:rsidRPr="00D4234F">
        <w:rPr>
          <w:sz w:val="18"/>
          <w:szCs w:val="18"/>
        </w:rPr>
        <w:t xml:space="preserve">TAP FEE IS BASED ON THE UTILITY'S ACTUAL COST FOR MATERIALS AND LABOR FOR METERS LARGER THAN STANDARD </w:t>
      </w:r>
      <w:r w:rsidRPr="00D4234F">
        <w:rPr>
          <w:sz w:val="18"/>
          <w:szCs w:val="18"/>
        </w:rPr>
        <w:t>5/8" x 3/4" METERS.  UNIQUE COSTS, SUCH AS ROAD BORES WILL BE CHARGED IN ADDITION TO THIS TAP FEE AT THEIR ACTUAL COST OF INSTALLATION.</w:t>
      </w:r>
    </w:p>
    <w:p w14:paraId="32655E92" w14:textId="77777777" w:rsidR="00B77321" w:rsidRPr="00D4234F" w:rsidRDefault="00B77321" w:rsidP="00B7237A">
      <w:pPr>
        <w:jc w:val="both"/>
        <w:rPr>
          <w:szCs w:val="24"/>
        </w:rPr>
      </w:pPr>
    </w:p>
    <w:p w14:paraId="661FC6E4" w14:textId="77777777" w:rsidR="00B77321" w:rsidRPr="00D4234F" w:rsidRDefault="00B77321" w:rsidP="00B77321">
      <w:pPr>
        <w:jc w:val="both"/>
        <w:rPr>
          <w:szCs w:val="24"/>
        </w:rPr>
      </w:pPr>
      <w:r w:rsidRPr="00D4234F">
        <w:rPr>
          <w:szCs w:val="24"/>
        </w:rPr>
        <w:t>RECONNECTION FEE</w:t>
      </w:r>
    </w:p>
    <w:p w14:paraId="6C1DF79C" w14:textId="4D51ECB6" w:rsidR="00B77321" w:rsidRPr="00D4234F" w:rsidRDefault="00B77321" w:rsidP="00B7237A">
      <w:pPr>
        <w:tabs>
          <w:tab w:val="left" w:pos="720"/>
        </w:tabs>
        <w:ind w:left="720"/>
        <w:rPr>
          <w:sz w:val="18"/>
          <w:szCs w:val="18"/>
        </w:rPr>
      </w:pPr>
      <w:r w:rsidRPr="00D4234F">
        <w:rPr>
          <w:sz w:val="18"/>
          <w:szCs w:val="18"/>
        </w:rPr>
        <w:t xml:space="preserve">THE RECONNECT FEE </w:t>
      </w:r>
      <w:r w:rsidR="003C3D2B" w:rsidRPr="00D4234F">
        <w:rPr>
          <w:sz w:val="18"/>
          <w:szCs w:val="18"/>
        </w:rPr>
        <w:t>MUST BE PAID</w:t>
      </w:r>
      <w:r w:rsidRPr="00D4234F">
        <w:rPr>
          <w:sz w:val="18"/>
          <w:szCs w:val="18"/>
        </w:rPr>
        <w:t xml:space="preserve"> BEFORE SERVICE CAN BE RESTORED TO A CUSTOMER WHO HAS BEEN DISCONNECTED FOR THE FOLLOWING REASONS (OR OTHER REASONS LISTED UNDER SECTION 2.0 OF THIS TARIFF):</w:t>
      </w:r>
    </w:p>
    <w:p w14:paraId="54B11342" w14:textId="77777777" w:rsidR="00B77321" w:rsidRPr="00D4234F" w:rsidRDefault="00B77321" w:rsidP="00B77321">
      <w:pPr>
        <w:tabs>
          <w:tab w:val="right" w:leader="dot" w:pos="9532"/>
        </w:tabs>
        <w:ind w:firstLine="720"/>
        <w:jc w:val="both"/>
        <w:rPr>
          <w:szCs w:val="24"/>
          <w:u w:val="single"/>
        </w:rPr>
      </w:pPr>
      <w:r w:rsidRPr="00D4234F">
        <w:rPr>
          <w:szCs w:val="24"/>
        </w:rPr>
        <w:t>a)  Non-payment of bill (Maximum $25.00)</w:t>
      </w:r>
      <w:r w:rsidRPr="00D4234F">
        <w:rPr>
          <w:szCs w:val="24"/>
        </w:rPr>
        <w:tab/>
      </w:r>
      <w:r w:rsidRPr="00D4234F">
        <w:rPr>
          <w:szCs w:val="24"/>
          <w:u w:val="single"/>
        </w:rPr>
        <w:t>$</w:t>
      </w:r>
      <w:r w:rsidRPr="00D4234F">
        <w:rPr>
          <w:noProof/>
          <w:szCs w:val="24"/>
          <w:u w:val="single"/>
        </w:rPr>
        <w:t>25.00</w:t>
      </w:r>
    </w:p>
    <w:p w14:paraId="283CA0EC" w14:textId="13556696" w:rsidR="00B77321" w:rsidRPr="00D4234F" w:rsidRDefault="00B77321" w:rsidP="00B77321">
      <w:pPr>
        <w:tabs>
          <w:tab w:val="right" w:leader="dot" w:pos="9532"/>
        </w:tabs>
        <w:ind w:firstLine="720"/>
        <w:jc w:val="both"/>
        <w:rPr>
          <w:szCs w:val="24"/>
        </w:rPr>
      </w:pPr>
      <w:r w:rsidRPr="00D4234F">
        <w:rPr>
          <w:szCs w:val="24"/>
        </w:rPr>
        <w:t>b)  Customer's request</w:t>
      </w:r>
      <w:r w:rsidRPr="00D4234F">
        <w:rPr>
          <w:szCs w:val="24"/>
        </w:rPr>
        <w:tab/>
      </w:r>
      <w:r w:rsidRPr="00D4234F">
        <w:rPr>
          <w:szCs w:val="24"/>
          <w:u w:val="single"/>
        </w:rPr>
        <w:t>$</w:t>
      </w:r>
      <w:r w:rsidRPr="00D4234F">
        <w:rPr>
          <w:noProof/>
          <w:szCs w:val="24"/>
          <w:u w:val="single"/>
        </w:rPr>
        <w:t>75.00</w:t>
      </w:r>
    </w:p>
    <w:p w14:paraId="1FB5959B" w14:textId="77777777" w:rsidR="00B77321" w:rsidRPr="00D4234F" w:rsidRDefault="00B77321" w:rsidP="00B77321">
      <w:pPr>
        <w:tabs>
          <w:tab w:val="right" w:leader="dot" w:pos="9532"/>
        </w:tabs>
        <w:jc w:val="both"/>
        <w:rPr>
          <w:szCs w:val="24"/>
        </w:rPr>
      </w:pPr>
    </w:p>
    <w:p w14:paraId="14391AB1" w14:textId="3447A117" w:rsidR="00B77321" w:rsidRPr="00D4234F" w:rsidRDefault="00B77321" w:rsidP="00B77321">
      <w:pPr>
        <w:tabs>
          <w:tab w:val="right" w:leader="dot" w:pos="9532"/>
        </w:tabs>
        <w:jc w:val="both"/>
        <w:rPr>
          <w:szCs w:val="24"/>
        </w:rPr>
      </w:pPr>
      <w:r w:rsidRPr="00D4234F">
        <w:rPr>
          <w:szCs w:val="24"/>
        </w:rPr>
        <w:t>TRANSFER FEE</w:t>
      </w:r>
      <w:r w:rsidRPr="00D4234F">
        <w:rPr>
          <w:szCs w:val="24"/>
        </w:rPr>
        <w:tab/>
      </w:r>
      <w:r w:rsidRPr="00D4234F">
        <w:rPr>
          <w:szCs w:val="24"/>
          <w:u w:val="single"/>
        </w:rPr>
        <w:t>$</w:t>
      </w:r>
      <w:r w:rsidRPr="00D4234F">
        <w:rPr>
          <w:noProof/>
          <w:szCs w:val="24"/>
          <w:u w:val="single"/>
        </w:rPr>
        <w:t>50.00</w:t>
      </w:r>
    </w:p>
    <w:p w14:paraId="6DC1B627" w14:textId="77777777" w:rsidR="00B77321" w:rsidRPr="00D4234F" w:rsidRDefault="00B77321" w:rsidP="006E1E94">
      <w:pPr>
        <w:ind w:left="720"/>
        <w:jc w:val="both"/>
        <w:rPr>
          <w:sz w:val="18"/>
          <w:szCs w:val="18"/>
        </w:rPr>
      </w:pPr>
      <w:r w:rsidRPr="00D4234F">
        <w:rPr>
          <w:sz w:val="18"/>
          <w:szCs w:val="18"/>
        </w:rPr>
        <w:t>THE TRANSFER FEE WILL BE CHARGED FOR CHANGING AN ACCOUNT NAME AT THE SAME SERVICE LOCATION WHEN THE SERVICE IS NOT DISCONNECTED.</w:t>
      </w:r>
    </w:p>
    <w:p w14:paraId="41813109" w14:textId="77777777" w:rsidR="006E1E94" w:rsidRPr="00D4234F" w:rsidRDefault="006E1E94" w:rsidP="006E1E94">
      <w:pPr>
        <w:tabs>
          <w:tab w:val="right" w:leader="dot" w:pos="9532"/>
        </w:tabs>
        <w:jc w:val="both"/>
        <w:rPr>
          <w:szCs w:val="24"/>
        </w:rPr>
      </w:pPr>
    </w:p>
    <w:p w14:paraId="325CB720" w14:textId="77777777" w:rsidR="00B77321" w:rsidRPr="00D4234F" w:rsidRDefault="00B77321" w:rsidP="006E1E94">
      <w:pPr>
        <w:tabs>
          <w:tab w:val="right" w:leader="dot" w:pos="9532"/>
        </w:tabs>
        <w:jc w:val="both"/>
        <w:rPr>
          <w:szCs w:val="24"/>
        </w:rPr>
      </w:pPr>
      <w:r w:rsidRPr="00D4234F">
        <w:rPr>
          <w:szCs w:val="24"/>
        </w:rPr>
        <w:t>LATE CHARGE</w:t>
      </w:r>
      <w:r w:rsidRPr="00D4234F">
        <w:rPr>
          <w:szCs w:val="24"/>
        </w:rPr>
        <w:tab/>
      </w:r>
      <w:r w:rsidRPr="00750111">
        <w:rPr>
          <w:szCs w:val="24"/>
          <w:u w:val="single"/>
        </w:rPr>
        <w:t>10%</w:t>
      </w:r>
    </w:p>
    <w:p w14:paraId="29EA2004" w14:textId="1D56183C" w:rsidR="00B77321" w:rsidRPr="00D4234F" w:rsidRDefault="003C3D2B" w:rsidP="006E1E94">
      <w:pPr>
        <w:ind w:left="720"/>
        <w:jc w:val="both"/>
        <w:rPr>
          <w:sz w:val="18"/>
          <w:szCs w:val="18"/>
        </w:rPr>
      </w:pPr>
      <w:r w:rsidRPr="00D4234F">
        <w:rPr>
          <w:sz w:val="18"/>
          <w:szCs w:val="18"/>
        </w:rPr>
        <w:t xml:space="preserve">PUC RULES ALLOW </w:t>
      </w:r>
      <w:r w:rsidR="00B77321" w:rsidRPr="00D4234F">
        <w:rPr>
          <w:sz w:val="18"/>
          <w:szCs w:val="18"/>
        </w:rPr>
        <w:t>A ONE-TIME PENALTY MAY BE MADE ON DELINQUENT BILLS</w:t>
      </w:r>
      <w:r w:rsidRPr="00D4234F">
        <w:rPr>
          <w:sz w:val="18"/>
          <w:szCs w:val="18"/>
        </w:rPr>
        <w:t xml:space="preserve">. A LATE CHARGE MAY NOT </w:t>
      </w:r>
      <w:r w:rsidR="00B77321" w:rsidRPr="00D4234F">
        <w:rPr>
          <w:sz w:val="18"/>
          <w:szCs w:val="18"/>
        </w:rPr>
        <w:t>BE APPLIED TO ANY BALANCE TO WHICH THE PENALTY WAS APPLIED IN A PREVIOUS BILLING.</w:t>
      </w:r>
    </w:p>
    <w:p w14:paraId="3D805AA5" w14:textId="77777777" w:rsidR="00B77321" w:rsidRPr="00D4234F" w:rsidRDefault="00B77321" w:rsidP="00B77321">
      <w:pPr>
        <w:jc w:val="both"/>
        <w:rPr>
          <w:szCs w:val="24"/>
        </w:rPr>
      </w:pPr>
    </w:p>
    <w:p w14:paraId="00222F4E" w14:textId="77777777" w:rsidR="00B77321" w:rsidRPr="00D4234F" w:rsidRDefault="00B77321" w:rsidP="00B77321">
      <w:pPr>
        <w:tabs>
          <w:tab w:val="right" w:leader="dot" w:pos="9532"/>
        </w:tabs>
        <w:ind w:left="720" w:hanging="720"/>
        <w:jc w:val="both"/>
        <w:rPr>
          <w:noProof/>
          <w:szCs w:val="24"/>
          <w:u w:val="single"/>
        </w:rPr>
      </w:pPr>
      <w:r w:rsidRPr="00D4234F">
        <w:rPr>
          <w:szCs w:val="24"/>
        </w:rPr>
        <w:t>RETURNED CHECK CHARGE</w:t>
      </w:r>
      <w:r w:rsidRPr="00D4234F">
        <w:rPr>
          <w:szCs w:val="24"/>
        </w:rPr>
        <w:tab/>
      </w:r>
      <w:r w:rsidRPr="00D4234F">
        <w:rPr>
          <w:szCs w:val="24"/>
          <w:u w:val="single"/>
        </w:rPr>
        <w:t>$</w:t>
      </w:r>
      <w:r w:rsidRPr="00D4234F">
        <w:rPr>
          <w:noProof/>
          <w:szCs w:val="24"/>
          <w:u w:val="single"/>
        </w:rPr>
        <w:t>25.00</w:t>
      </w:r>
    </w:p>
    <w:p w14:paraId="3A7D8220" w14:textId="77777777" w:rsidR="00B77321" w:rsidRPr="00D4234F" w:rsidRDefault="00B77321" w:rsidP="006E1E94">
      <w:pPr>
        <w:tabs>
          <w:tab w:val="right" w:leader="dot" w:pos="9532"/>
        </w:tabs>
        <w:ind w:left="720"/>
        <w:jc w:val="both"/>
        <w:rPr>
          <w:sz w:val="18"/>
          <w:szCs w:val="18"/>
        </w:rPr>
      </w:pPr>
      <w:r w:rsidRPr="00D4234F">
        <w:rPr>
          <w:sz w:val="18"/>
          <w:szCs w:val="18"/>
        </w:rPr>
        <w:t>RETURNED CHECK CHARGES MUST BE BASED ON THE UTILITY'S DOCUMENTABLE COST.</w:t>
      </w:r>
    </w:p>
    <w:p w14:paraId="7BF5E7B4" w14:textId="77777777" w:rsidR="00B77321" w:rsidRPr="00D4234F" w:rsidRDefault="00B77321" w:rsidP="00B77321">
      <w:pPr>
        <w:jc w:val="both"/>
        <w:rPr>
          <w:szCs w:val="24"/>
        </w:rPr>
      </w:pPr>
    </w:p>
    <w:p w14:paraId="23C6EA11" w14:textId="5E5352B1" w:rsidR="00B77321" w:rsidRPr="00D4234F" w:rsidRDefault="00B77321" w:rsidP="00B77321">
      <w:pPr>
        <w:tabs>
          <w:tab w:val="right" w:leader="dot" w:pos="9532"/>
        </w:tabs>
        <w:ind w:left="720" w:hanging="720"/>
        <w:jc w:val="both"/>
        <w:rPr>
          <w:szCs w:val="24"/>
        </w:rPr>
      </w:pPr>
      <w:r w:rsidRPr="00D4234F">
        <w:rPr>
          <w:szCs w:val="24"/>
        </w:rPr>
        <w:t xml:space="preserve">CUSTOMER DEPOSIT </w:t>
      </w:r>
      <w:r w:rsidR="00610A0F" w:rsidRPr="00D4234F">
        <w:rPr>
          <w:szCs w:val="24"/>
        </w:rPr>
        <w:t xml:space="preserve">- </w:t>
      </w:r>
      <w:r w:rsidRPr="00DB60DE">
        <w:rPr>
          <w:sz w:val="22"/>
          <w:szCs w:val="22"/>
        </w:rPr>
        <w:t>RESIDENTIAL</w:t>
      </w:r>
      <w:r w:rsidRPr="00D4234F">
        <w:rPr>
          <w:szCs w:val="24"/>
        </w:rPr>
        <w:tab/>
      </w:r>
      <w:r w:rsidRPr="00D4234F">
        <w:rPr>
          <w:szCs w:val="24"/>
          <w:u w:val="single"/>
        </w:rPr>
        <w:t>$</w:t>
      </w:r>
      <w:r w:rsidRPr="00D4234F">
        <w:rPr>
          <w:noProof/>
          <w:szCs w:val="24"/>
          <w:u w:val="single"/>
        </w:rPr>
        <w:t>50.00</w:t>
      </w:r>
    </w:p>
    <w:p w14:paraId="210E4374" w14:textId="77777777" w:rsidR="00B77321" w:rsidRPr="00D4234F" w:rsidRDefault="00B77321" w:rsidP="00B77321">
      <w:pPr>
        <w:jc w:val="both"/>
        <w:rPr>
          <w:szCs w:val="24"/>
        </w:rPr>
      </w:pPr>
    </w:p>
    <w:p w14:paraId="3B3E723D" w14:textId="7DA9AC40" w:rsidR="00B77321" w:rsidRPr="00D4234F" w:rsidRDefault="00610A0F" w:rsidP="00B77321">
      <w:pPr>
        <w:tabs>
          <w:tab w:val="right" w:leader="dot" w:pos="9532"/>
        </w:tabs>
        <w:jc w:val="both"/>
        <w:rPr>
          <w:sz w:val="22"/>
          <w:szCs w:val="22"/>
        </w:rPr>
      </w:pPr>
      <w:r w:rsidRPr="00D4234F">
        <w:rPr>
          <w:sz w:val="22"/>
          <w:szCs w:val="22"/>
        </w:rPr>
        <w:t>CUSTOMER DEPOSITS - COMMERCIAL OR NON-RESIDENTIAL</w:t>
      </w:r>
      <w:r w:rsidR="00B77321" w:rsidRPr="00D4234F">
        <w:rPr>
          <w:sz w:val="22"/>
          <w:szCs w:val="22"/>
        </w:rPr>
        <w:tab/>
      </w:r>
      <w:r w:rsidR="00B77321" w:rsidRPr="00750111">
        <w:rPr>
          <w:sz w:val="18"/>
          <w:szCs w:val="18"/>
          <w:u w:val="single"/>
        </w:rPr>
        <w:t xml:space="preserve">1/6TH </w:t>
      </w:r>
      <w:r w:rsidRPr="00750111">
        <w:rPr>
          <w:sz w:val="18"/>
          <w:szCs w:val="18"/>
          <w:u w:val="single"/>
        </w:rPr>
        <w:t xml:space="preserve">OF </w:t>
      </w:r>
      <w:r w:rsidR="00B77321" w:rsidRPr="00750111">
        <w:rPr>
          <w:sz w:val="18"/>
          <w:szCs w:val="18"/>
          <w:u w:val="single"/>
        </w:rPr>
        <w:t>EST</w:t>
      </w:r>
      <w:r w:rsidR="003C3D2B" w:rsidRPr="00750111">
        <w:rPr>
          <w:sz w:val="18"/>
          <w:szCs w:val="18"/>
          <w:u w:val="single"/>
        </w:rPr>
        <w:t>IMATED</w:t>
      </w:r>
      <w:r w:rsidR="00B77321" w:rsidRPr="00750111">
        <w:rPr>
          <w:sz w:val="18"/>
          <w:szCs w:val="18"/>
          <w:u w:val="single"/>
        </w:rPr>
        <w:t xml:space="preserve"> ANNUAL BILL</w:t>
      </w:r>
    </w:p>
    <w:p w14:paraId="7B213231" w14:textId="77777777" w:rsidR="006E1E94" w:rsidRPr="00D4234F" w:rsidRDefault="006E1E94" w:rsidP="006E1E94">
      <w:pPr>
        <w:jc w:val="both"/>
        <w:rPr>
          <w:szCs w:val="24"/>
        </w:rPr>
      </w:pPr>
    </w:p>
    <w:p w14:paraId="3FDDA65D" w14:textId="142B819A" w:rsidR="00B77321" w:rsidRPr="00D4234F" w:rsidRDefault="00B77321" w:rsidP="006E1E94">
      <w:pPr>
        <w:tabs>
          <w:tab w:val="right" w:leader="dot" w:pos="9532"/>
        </w:tabs>
        <w:jc w:val="both"/>
        <w:rPr>
          <w:szCs w:val="24"/>
        </w:rPr>
      </w:pPr>
      <w:r w:rsidRPr="00D4234F">
        <w:rPr>
          <w:szCs w:val="24"/>
        </w:rPr>
        <w:t>METER TEST FEE</w:t>
      </w:r>
      <w:r w:rsidRPr="00D4234F">
        <w:rPr>
          <w:szCs w:val="24"/>
        </w:rPr>
        <w:tab/>
      </w:r>
      <w:r w:rsidRPr="00750111">
        <w:rPr>
          <w:szCs w:val="24"/>
          <w:u w:val="single"/>
        </w:rPr>
        <w:t>$25.00</w:t>
      </w:r>
    </w:p>
    <w:p w14:paraId="35442543" w14:textId="0E2DA3AF" w:rsidR="00B77321" w:rsidRPr="00D4234F" w:rsidRDefault="00B77321" w:rsidP="006E1E94">
      <w:pPr>
        <w:ind w:left="720"/>
        <w:jc w:val="both"/>
        <w:rPr>
          <w:sz w:val="18"/>
          <w:szCs w:val="18"/>
        </w:rPr>
      </w:pPr>
      <w:r w:rsidRPr="00D4234F">
        <w:rPr>
          <w:sz w:val="18"/>
          <w:szCs w:val="18"/>
        </w:rPr>
        <w:t>THIS FEE, WHICH SHOULD REFLECT THE UTILITY’S COST MAY BE CHARGED IF A CUSTOMER REQUESTS A SECOND METER TEST WITHIN A TWO-YEAR PERIOD AND THE TEST INDICATES THAT THE METER IS RECORDING ACCURATELY</w:t>
      </w:r>
      <w:r w:rsidR="003C3D2B" w:rsidRPr="00D4234F">
        <w:rPr>
          <w:sz w:val="18"/>
          <w:szCs w:val="18"/>
        </w:rPr>
        <w:t>.</w:t>
      </w:r>
      <w:r w:rsidRPr="00D4234F">
        <w:rPr>
          <w:sz w:val="18"/>
          <w:szCs w:val="18"/>
        </w:rPr>
        <w:t xml:space="preserve"> THE FEE MAY NOT EXCEED $25.</w:t>
      </w:r>
    </w:p>
    <w:p w14:paraId="0E420628" w14:textId="77777777" w:rsidR="000E7C5B" w:rsidRPr="00D4234F" w:rsidRDefault="000E7C5B" w:rsidP="000E7C5B">
      <w:pPr>
        <w:tabs>
          <w:tab w:val="right" w:leader="dot" w:pos="9532"/>
        </w:tabs>
        <w:jc w:val="both"/>
        <w:rPr>
          <w:szCs w:val="24"/>
        </w:rPr>
      </w:pPr>
    </w:p>
    <w:p w14:paraId="75E9D03E" w14:textId="396C8954" w:rsidR="00B77321" w:rsidRPr="00D4234F" w:rsidRDefault="00B77321" w:rsidP="000E7C5B">
      <w:pPr>
        <w:tabs>
          <w:tab w:val="right" w:leader="dot" w:pos="9532"/>
        </w:tabs>
        <w:jc w:val="both"/>
        <w:rPr>
          <w:szCs w:val="24"/>
        </w:rPr>
      </w:pPr>
      <w:r w:rsidRPr="00D4234F">
        <w:rPr>
          <w:szCs w:val="24"/>
        </w:rPr>
        <w:t>METER SERVICE RELOCATION FEE</w:t>
      </w:r>
      <w:r w:rsidR="003C3D2B" w:rsidRPr="00D4234F">
        <w:rPr>
          <w:szCs w:val="24"/>
        </w:rPr>
        <w:t xml:space="preserve"> (Customer’s Request)</w:t>
      </w:r>
      <w:r w:rsidRPr="00D4234F">
        <w:rPr>
          <w:szCs w:val="24"/>
        </w:rPr>
        <w:tab/>
      </w:r>
      <w:r w:rsidRPr="00750111">
        <w:rPr>
          <w:szCs w:val="24"/>
          <w:u w:val="single"/>
        </w:rPr>
        <w:t>Actual Cost</w:t>
      </w:r>
    </w:p>
    <w:p w14:paraId="25E6C61F" w14:textId="17BF4211" w:rsidR="00B77321" w:rsidRPr="00D4234F" w:rsidRDefault="00B77321" w:rsidP="006E1E94">
      <w:pPr>
        <w:ind w:left="720"/>
        <w:jc w:val="both"/>
        <w:rPr>
          <w:sz w:val="18"/>
          <w:szCs w:val="18"/>
        </w:rPr>
      </w:pPr>
      <w:r w:rsidRPr="00D4234F">
        <w:rPr>
          <w:sz w:val="18"/>
          <w:szCs w:val="18"/>
        </w:rPr>
        <w:t>THIS FEE MAY BE CHARGED IF A CUSTOMER REQUESTS RELOCATION THAT AN EXISTING METER BE RELOCATED.</w:t>
      </w:r>
    </w:p>
    <w:p w14:paraId="2EC1B887" w14:textId="77777777" w:rsidR="00E5756E" w:rsidRPr="00D4234F" w:rsidRDefault="00E5756E" w:rsidP="00E5756E">
      <w:pPr>
        <w:tabs>
          <w:tab w:val="right" w:leader="dot" w:pos="9532"/>
        </w:tabs>
        <w:jc w:val="both"/>
        <w:rPr>
          <w:szCs w:val="24"/>
        </w:rPr>
      </w:pPr>
    </w:p>
    <w:p w14:paraId="22DA782F" w14:textId="431ECA38" w:rsidR="00E5756E" w:rsidRPr="00D4234F" w:rsidRDefault="00E5756E" w:rsidP="00E5756E">
      <w:pPr>
        <w:tabs>
          <w:tab w:val="right" w:leader="dot" w:pos="9532"/>
        </w:tabs>
        <w:jc w:val="both"/>
        <w:rPr>
          <w:szCs w:val="24"/>
        </w:rPr>
      </w:pPr>
      <w:r w:rsidRPr="00D4234F">
        <w:rPr>
          <w:szCs w:val="24"/>
        </w:rPr>
        <w:t>STANDARD METER INSTALLATION FEE</w:t>
      </w:r>
      <w:r w:rsidRPr="00D4234F">
        <w:rPr>
          <w:szCs w:val="24"/>
        </w:rPr>
        <w:tab/>
      </w:r>
      <w:r w:rsidRPr="00D4234F">
        <w:rPr>
          <w:szCs w:val="24"/>
          <w:u w:val="single"/>
        </w:rPr>
        <w:t>$</w:t>
      </w:r>
      <w:r w:rsidRPr="00D4234F">
        <w:rPr>
          <w:noProof/>
          <w:szCs w:val="24"/>
          <w:u w:val="single"/>
        </w:rPr>
        <w:t>150.00</w:t>
      </w:r>
    </w:p>
    <w:p w14:paraId="3241762C" w14:textId="6BDA2623" w:rsidR="00E5756E" w:rsidRPr="00D4234F" w:rsidRDefault="00E5756E" w:rsidP="006E1E94">
      <w:pPr>
        <w:ind w:left="720"/>
        <w:jc w:val="both"/>
        <w:rPr>
          <w:sz w:val="18"/>
          <w:szCs w:val="18"/>
        </w:rPr>
      </w:pPr>
      <w:r w:rsidRPr="00D4234F">
        <w:rPr>
          <w:sz w:val="18"/>
          <w:szCs w:val="18"/>
        </w:rPr>
        <w:t>TO BE CHARGED WITH UNMETERED SERVICE EXISTS ON THE SYSTEM THAT SHOULD BE METERED TO BE IN COMPLIANCE WITH THE UTILITY’S TARIFF BUT THE CONVERSION OF THE SERVICE WOULD NOT</w:t>
      </w:r>
      <w:r w:rsidR="009B02DB" w:rsidRPr="00D4234F">
        <w:rPr>
          <w:sz w:val="18"/>
          <w:szCs w:val="18"/>
        </w:rPr>
        <w:t xml:space="preserve"> </w:t>
      </w:r>
      <w:r w:rsidRPr="00D4234F">
        <w:rPr>
          <w:sz w:val="18"/>
          <w:szCs w:val="18"/>
        </w:rPr>
        <w:t>REQUIRE A FULL TAP AND ALL OF ITS COSTS. THIS FEE WILL BE A SHARING OF COSTS BETWEEN THE CUSTOMER AND THE UTILITY. THE CUSTOMER MAY HAVE THE OPTION OF PAYING THE FEE OVE</w:t>
      </w:r>
      <w:r w:rsidR="009B02DB" w:rsidRPr="00D4234F">
        <w:rPr>
          <w:sz w:val="18"/>
          <w:szCs w:val="18"/>
        </w:rPr>
        <w:t>R NO MORE THAN THREE (3) MONTHS.</w:t>
      </w:r>
    </w:p>
    <w:p w14:paraId="67D5FFB2" w14:textId="77777777" w:rsidR="00E5756E" w:rsidRPr="00D4234F" w:rsidRDefault="00E5756E" w:rsidP="006E1E94"/>
    <w:p w14:paraId="45AFC1D8" w14:textId="77777777" w:rsidR="00610A0F" w:rsidRPr="00D4234F" w:rsidRDefault="00610A0F">
      <w:pPr>
        <w:autoSpaceDE/>
        <w:autoSpaceDN/>
        <w:adjustRightInd/>
        <w:rPr>
          <w:b/>
          <w:bCs/>
          <w:iCs/>
          <w:caps/>
          <w:szCs w:val="28"/>
        </w:rPr>
      </w:pPr>
      <w:r w:rsidRPr="00D4234F">
        <w:br w:type="page"/>
      </w:r>
    </w:p>
    <w:p w14:paraId="2E59B175" w14:textId="6F3B015A" w:rsidR="005104DB" w:rsidRPr="00D4234F" w:rsidRDefault="005104DB" w:rsidP="000E7C5B">
      <w:pPr>
        <w:jc w:val="center"/>
      </w:pPr>
      <w:r w:rsidRPr="00D4234F">
        <w:lastRenderedPageBreak/>
        <w:t>SECTION 1.0 -- RATE SCHEDULE (Continued)</w:t>
      </w:r>
    </w:p>
    <w:p w14:paraId="5ED4B65F" w14:textId="77777777" w:rsidR="000E7C5B" w:rsidRPr="00D4234F" w:rsidRDefault="000E7C5B" w:rsidP="005A74DD">
      <w:pPr>
        <w:tabs>
          <w:tab w:val="right" w:leader="dot" w:pos="9532"/>
        </w:tabs>
        <w:ind w:left="720" w:hanging="720"/>
        <w:jc w:val="both"/>
        <w:rPr>
          <w:szCs w:val="24"/>
        </w:rPr>
      </w:pPr>
    </w:p>
    <w:p w14:paraId="5194D11F" w14:textId="27BEDE28" w:rsidR="00E5756E" w:rsidRPr="00D4234F" w:rsidRDefault="00E5756E" w:rsidP="005A74DD">
      <w:pPr>
        <w:tabs>
          <w:tab w:val="right" w:leader="dot" w:pos="9532"/>
        </w:tabs>
        <w:ind w:left="720" w:hanging="720"/>
        <w:jc w:val="both"/>
        <w:rPr>
          <w:noProof/>
          <w:szCs w:val="24"/>
          <w:u w:val="single"/>
        </w:rPr>
      </w:pPr>
      <w:r w:rsidRPr="00D4234F">
        <w:rPr>
          <w:szCs w:val="24"/>
        </w:rPr>
        <w:t>CUSTOMER SERVICE INSPECTION FEE</w:t>
      </w:r>
      <w:r w:rsidRPr="00D4234F">
        <w:rPr>
          <w:szCs w:val="24"/>
        </w:rPr>
        <w:tab/>
      </w:r>
      <w:r w:rsidRPr="00D4234F">
        <w:rPr>
          <w:szCs w:val="24"/>
          <w:u w:val="single"/>
        </w:rPr>
        <w:t>$</w:t>
      </w:r>
      <w:r w:rsidR="00610A0F" w:rsidRPr="00D4234F">
        <w:rPr>
          <w:noProof/>
          <w:szCs w:val="24"/>
          <w:u w:val="single"/>
        </w:rPr>
        <w:t>100</w:t>
      </w:r>
      <w:r w:rsidRPr="00D4234F">
        <w:rPr>
          <w:noProof/>
          <w:szCs w:val="24"/>
          <w:u w:val="single"/>
        </w:rPr>
        <w:t>.00</w:t>
      </w:r>
    </w:p>
    <w:p w14:paraId="3F473ADB" w14:textId="69CF63A0" w:rsidR="005104DB" w:rsidRPr="00D4234F" w:rsidRDefault="00E5756E" w:rsidP="00B7237A">
      <w:pPr>
        <w:ind w:left="720"/>
        <w:jc w:val="both"/>
        <w:rPr>
          <w:sz w:val="22"/>
          <w:szCs w:val="22"/>
        </w:rPr>
      </w:pPr>
      <w:r w:rsidRPr="00D4234F">
        <w:rPr>
          <w:sz w:val="18"/>
          <w:szCs w:val="18"/>
        </w:rPr>
        <w:t xml:space="preserve">SERVICE APPLICANTS </w:t>
      </w:r>
      <w:r w:rsidR="005A74DD" w:rsidRPr="00D4234F">
        <w:rPr>
          <w:sz w:val="18"/>
          <w:szCs w:val="18"/>
        </w:rPr>
        <w:t>MAY CHOOSE</w:t>
      </w:r>
      <w:r w:rsidRPr="00D4234F">
        <w:rPr>
          <w:sz w:val="18"/>
          <w:szCs w:val="18"/>
        </w:rPr>
        <w:t xml:space="preserve"> TO HAVE CUSTOMER SERVICE INSPECTIONS REQUIRED BY</w:t>
      </w:r>
      <w:r w:rsidR="009B02DB" w:rsidRPr="00D4234F">
        <w:rPr>
          <w:sz w:val="18"/>
          <w:szCs w:val="18"/>
        </w:rPr>
        <w:t xml:space="preserve"> </w:t>
      </w:r>
      <w:r w:rsidRPr="00D4234F">
        <w:rPr>
          <w:sz w:val="18"/>
          <w:szCs w:val="18"/>
        </w:rPr>
        <w:t>TCEQ RULE 290.46(</w:t>
      </w:r>
      <w:r w:rsidR="005A74DD" w:rsidRPr="00D4234F">
        <w:rPr>
          <w:sz w:val="18"/>
          <w:szCs w:val="18"/>
        </w:rPr>
        <w:t>J</w:t>
      </w:r>
      <w:r w:rsidRPr="00D4234F">
        <w:rPr>
          <w:sz w:val="18"/>
          <w:szCs w:val="18"/>
        </w:rPr>
        <w:t>) PERFORMED BY ANY STATE-LICENSED INSPECTOR OF THEIR CHOICE.</w:t>
      </w:r>
      <w:r w:rsidR="009B02DB" w:rsidRPr="00D4234F">
        <w:rPr>
          <w:sz w:val="18"/>
          <w:szCs w:val="18"/>
        </w:rPr>
        <w:t xml:space="preserve"> </w:t>
      </w:r>
      <w:r w:rsidR="005A74DD" w:rsidRPr="00D4234F">
        <w:rPr>
          <w:sz w:val="18"/>
          <w:szCs w:val="18"/>
        </w:rPr>
        <w:t>UNLESS THE SERVICE APPLICANT CHOOSES TO ARRANGE FOR AND PAY FOR THE INSPECTION INDEPENDENTLY, THE UTILITY MAY CHARGE SERVICE APPLICANTS THE CUSTOMER SERVICE INSPECTION FEE AT THE TIME THEY APPLY FOR SERVICE.  THE UTILITY MAY HAVE THE INSPECTION PERFORMED BY A LICENSED THIRD PARTY CONTRACTOR.</w:t>
      </w:r>
    </w:p>
    <w:p w14:paraId="1FEEC7CE" w14:textId="77777777" w:rsidR="00E5756E" w:rsidRPr="00D4234F" w:rsidRDefault="00E5756E" w:rsidP="002042B4">
      <w:pPr>
        <w:tabs>
          <w:tab w:val="left" w:pos="-1440"/>
        </w:tabs>
        <w:jc w:val="both"/>
        <w:rPr>
          <w:szCs w:val="24"/>
        </w:rPr>
      </w:pPr>
    </w:p>
    <w:p w14:paraId="7D560633" w14:textId="617E61C2" w:rsidR="009B02DB" w:rsidRPr="00D4234F" w:rsidRDefault="005A74DD" w:rsidP="002042B4">
      <w:pPr>
        <w:tabs>
          <w:tab w:val="right" w:leader="dot" w:pos="9532"/>
        </w:tabs>
        <w:ind w:left="720" w:hanging="720"/>
        <w:jc w:val="both"/>
        <w:rPr>
          <w:noProof/>
          <w:szCs w:val="24"/>
          <w:u w:val="single"/>
        </w:rPr>
      </w:pPr>
      <w:r w:rsidRPr="00D4234F">
        <w:rPr>
          <w:szCs w:val="24"/>
        </w:rPr>
        <w:t xml:space="preserve">ILLEGAL RECONNECTION, </w:t>
      </w:r>
      <w:r w:rsidR="009B02DB" w:rsidRPr="00D4234F">
        <w:rPr>
          <w:szCs w:val="24"/>
        </w:rPr>
        <w:t>LOCK REMOVAL OR DAMAGE FEE</w:t>
      </w:r>
      <w:r w:rsidR="009B02DB" w:rsidRPr="00D4234F">
        <w:rPr>
          <w:szCs w:val="24"/>
        </w:rPr>
        <w:tab/>
      </w:r>
      <w:r w:rsidR="009B02DB" w:rsidRPr="00D4234F">
        <w:rPr>
          <w:szCs w:val="24"/>
          <w:u w:val="single"/>
        </w:rPr>
        <w:t>$</w:t>
      </w:r>
      <w:r w:rsidR="00610A0F" w:rsidRPr="00D4234F">
        <w:rPr>
          <w:noProof/>
          <w:szCs w:val="24"/>
          <w:u w:val="single"/>
        </w:rPr>
        <w:t>85</w:t>
      </w:r>
      <w:r w:rsidR="009B02DB" w:rsidRPr="00D4234F">
        <w:rPr>
          <w:noProof/>
          <w:szCs w:val="24"/>
          <w:u w:val="single"/>
        </w:rPr>
        <w:t>.00</w:t>
      </w:r>
    </w:p>
    <w:p w14:paraId="48792CA6" w14:textId="0056E83C" w:rsidR="005A74DD" w:rsidRPr="00D4234F" w:rsidRDefault="005A74DD" w:rsidP="00B7237A">
      <w:pPr>
        <w:ind w:left="720"/>
        <w:jc w:val="both"/>
        <w:rPr>
          <w:sz w:val="18"/>
          <w:szCs w:val="18"/>
        </w:rPr>
      </w:pPr>
      <w:r w:rsidRPr="00D4234F">
        <w:rPr>
          <w:sz w:val="18"/>
          <w:szCs w:val="18"/>
        </w:rPr>
        <w:t xml:space="preserve">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w:t>
      </w:r>
      <w:r w:rsidR="002042B4" w:rsidRPr="00D4234F">
        <w:rPr>
          <w:sz w:val="18"/>
          <w:szCs w:val="18"/>
        </w:rPr>
        <w:t>AN EVENT OCCURS AND SERVICE WILL NOT BE RECONNECTED UNTIL THIS FEE IS PAID IN ADDITION TO ANY OTHER BALANCES AND RECONNECT FEES.  THIS FEE SHALL NOT BE CHARGED IF A FEE FOR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72F0CB2B" w14:textId="77777777" w:rsidR="009B02DB" w:rsidRPr="00D4234F" w:rsidRDefault="009B02DB" w:rsidP="009B02DB">
      <w:pPr>
        <w:tabs>
          <w:tab w:val="left" w:pos="-1440"/>
        </w:tabs>
        <w:jc w:val="both"/>
        <w:rPr>
          <w:szCs w:val="24"/>
        </w:rPr>
      </w:pPr>
    </w:p>
    <w:p w14:paraId="724FB588" w14:textId="2E02AF16" w:rsidR="009B02DB" w:rsidRPr="00D4234F" w:rsidRDefault="009B02DB" w:rsidP="009B02DB">
      <w:pPr>
        <w:tabs>
          <w:tab w:val="right" w:leader="dot" w:pos="9532"/>
        </w:tabs>
        <w:ind w:left="720" w:hanging="720"/>
        <w:jc w:val="both"/>
        <w:rPr>
          <w:noProof/>
          <w:szCs w:val="24"/>
          <w:u w:val="single"/>
        </w:rPr>
      </w:pPr>
      <w:r w:rsidRPr="00D4234F">
        <w:rPr>
          <w:szCs w:val="24"/>
        </w:rPr>
        <w:t>DAMAGED METER AND APPURTENANCES FEE</w:t>
      </w:r>
      <w:r w:rsidRPr="00D4234F">
        <w:rPr>
          <w:szCs w:val="24"/>
        </w:rPr>
        <w:tab/>
      </w:r>
      <w:r w:rsidRPr="00D4234F">
        <w:rPr>
          <w:szCs w:val="24"/>
          <w:u w:val="single"/>
        </w:rPr>
        <w:t>Actual Cost</w:t>
      </w:r>
    </w:p>
    <w:p w14:paraId="472F07EC" w14:textId="7C1563DB" w:rsidR="009B02DB" w:rsidRPr="00D4234F" w:rsidRDefault="009B02DB" w:rsidP="000E7C5B">
      <w:pPr>
        <w:ind w:left="720"/>
        <w:jc w:val="both"/>
        <w:rPr>
          <w:sz w:val="18"/>
          <w:szCs w:val="18"/>
        </w:rPr>
      </w:pPr>
      <w:r w:rsidRPr="00D4234F">
        <w:rPr>
          <w:sz w:val="18"/>
          <w:szCs w:val="18"/>
        </w:rPr>
        <w:t xml:space="preserve">THIS FEE SHALL BE ACCESSED TO THE ACCOUNT HOLDER OF ANY DELINQUENT ACCOUNT THAT HAS BEEN </w:t>
      </w:r>
      <w:r w:rsidR="00C054F9" w:rsidRPr="00D4234F">
        <w:rPr>
          <w:sz w:val="18"/>
          <w:szCs w:val="18"/>
        </w:rPr>
        <w:t>DISCONNECTED</w:t>
      </w:r>
      <w:r w:rsidRPr="00D4234F">
        <w:rPr>
          <w:sz w:val="18"/>
          <w:szCs w:val="18"/>
        </w:rPr>
        <w:t xml:space="preserve"> FOR N</w:t>
      </w:r>
      <w:r w:rsidR="00C054F9" w:rsidRPr="00D4234F">
        <w:rPr>
          <w:sz w:val="18"/>
          <w:szCs w:val="18"/>
        </w:rPr>
        <w:t>ON-PAYMENT BY VALVING OFF OR LOCKING</w:t>
      </w:r>
      <w:r w:rsidRPr="00D4234F">
        <w:rPr>
          <w:sz w:val="18"/>
          <w:szCs w:val="18"/>
        </w:rPr>
        <w:t xml:space="preserve"> THE METER </w:t>
      </w:r>
      <w:r w:rsidR="00C054F9" w:rsidRPr="00D4234F">
        <w:rPr>
          <w:sz w:val="18"/>
          <w:szCs w:val="18"/>
        </w:rPr>
        <w:t xml:space="preserve">WHEN THE METER </w:t>
      </w:r>
      <w:r w:rsidRPr="00D4234F">
        <w:rPr>
          <w:sz w:val="18"/>
          <w:szCs w:val="18"/>
        </w:rPr>
        <w:t xml:space="preserve">AND/OR METER APPURTENANCES SUCH AS AN AMR UNIT OR THE CURB STOP </w:t>
      </w:r>
      <w:r w:rsidR="00C054F9" w:rsidRPr="00D4234F">
        <w:rPr>
          <w:sz w:val="18"/>
          <w:szCs w:val="18"/>
        </w:rPr>
        <w:t>ARE DAMAGED</w:t>
      </w:r>
      <w:r w:rsidRPr="00D4234F">
        <w:rPr>
          <w:sz w:val="18"/>
          <w:szCs w:val="18"/>
        </w:rPr>
        <w:t xml:space="preserve"> IN ORDER TO RESTORE WATER SERVICE TO THE ACCOUNT HOLDER'S ORIGINAL PLACE OF SERVICE REQUIRING THE UTILITY TO REPAIR</w:t>
      </w:r>
      <w:r w:rsidR="00C054F9" w:rsidRPr="00D4234F">
        <w:rPr>
          <w:sz w:val="18"/>
          <w:szCs w:val="18"/>
        </w:rPr>
        <w:t xml:space="preserve"> OR</w:t>
      </w:r>
      <w:r w:rsidRPr="00D4234F">
        <w:rPr>
          <w:sz w:val="18"/>
          <w:szCs w:val="18"/>
        </w:rPr>
        <w:t xml:space="preserve"> </w:t>
      </w:r>
      <w:r w:rsidR="00C054F9" w:rsidRPr="00D4234F">
        <w:rPr>
          <w:sz w:val="18"/>
          <w:szCs w:val="18"/>
        </w:rPr>
        <w:t xml:space="preserve">REPLACE </w:t>
      </w:r>
      <w:r w:rsidRPr="00D4234F">
        <w:rPr>
          <w:sz w:val="18"/>
          <w:szCs w:val="18"/>
        </w:rPr>
        <w:t>THEM. THE ACCOUNT HOLDER SHALL BE CHARGED THE FULL COST OF REPAIRING AND/OR REPLACING ALL DAMAGED PARTS</w:t>
      </w:r>
      <w:r w:rsidR="00C054F9" w:rsidRPr="00D4234F">
        <w:rPr>
          <w:sz w:val="18"/>
          <w:szCs w:val="18"/>
        </w:rPr>
        <w:t xml:space="preserve"> AS THE UTILITY DEEMS NECESSARY, INCLUDING LABOR AND VEHICLE COSTS.</w:t>
      </w:r>
      <w:r w:rsidRPr="00D4234F">
        <w:rPr>
          <w:sz w:val="18"/>
          <w:szCs w:val="18"/>
        </w:rPr>
        <w:t xml:space="preserve"> THIS WILL INCLUDE REPLACEMENT OF</w:t>
      </w:r>
      <w:r w:rsidR="00C054F9" w:rsidRPr="00D4234F">
        <w:rPr>
          <w:sz w:val="18"/>
          <w:szCs w:val="18"/>
        </w:rPr>
        <w:t xml:space="preserve"> </w:t>
      </w:r>
      <w:r w:rsidRPr="00D4234F">
        <w:rPr>
          <w:sz w:val="18"/>
          <w:szCs w:val="18"/>
        </w:rPr>
        <w:t>METERS THAT HAVE HAD THEIR LOCKING EYES BROKEN OFF THE FLANGES.</w:t>
      </w:r>
    </w:p>
    <w:p w14:paraId="062E4043" w14:textId="77777777" w:rsidR="009B02DB" w:rsidRPr="00D4234F" w:rsidRDefault="009B02DB" w:rsidP="009B02DB">
      <w:pPr>
        <w:tabs>
          <w:tab w:val="left" w:pos="-1440"/>
        </w:tabs>
        <w:jc w:val="both"/>
        <w:rPr>
          <w:szCs w:val="24"/>
        </w:rPr>
      </w:pPr>
    </w:p>
    <w:p w14:paraId="2AA9AC2B" w14:textId="77777777" w:rsidR="005104DB" w:rsidRPr="00D4234F" w:rsidRDefault="005104DB" w:rsidP="00AA3D46">
      <w:pPr>
        <w:tabs>
          <w:tab w:val="left" w:pos="-1440"/>
        </w:tabs>
        <w:jc w:val="both"/>
        <w:rPr>
          <w:szCs w:val="24"/>
        </w:rPr>
      </w:pPr>
      <w:r w:rsidRPr="00D4234F">
        <w:rPr>
          <w:szCs w:val="24"/>
        </w:rPr>
        <w:t>GOVERNMENTAL TESTING, INSPECTION AND COSTS SURCHARGE CLAUSE:</w:t>
      </w:r>
    </w:p>
    <w:p w14:paraId="4A3EB879" w14:textId="702C871B" w:rsidR="005104DB" w:rsidRPr="00D4234F" w:rsidRDefault="002042B4" w:rsidP="000E7C5B">
      <w:pPr>
        <w:ind w:left="720"/>
        <w:jc w:val="both"/>
        <w:rPr>
          <w:sz w:val="20"/>
        </w:rPr>
      </w:pPr>
      <w:r w:rsidRPr="00D4234F">
        <w:rPr>
          <w:sz w:val="18"/>
          <w:szCs w:val="18"/>
        </w:rPr>
        <w:t>WHEN AUTHORIZED IN WRITING BY PUC AND AFTER NOTICE TO CUSTOMERS, THE UTILITY MAY INCREASE RATES TO RECOVER INCREASED COSTS FOR INSPECTION FEES AND WATER TESTING</w:t>
      </w:r>
      <w:r w:rsidR="002F58AF" w:rsidRPr="00D4234F">
        <w:rPr>
          <w:sz w:val="18"/>
          <w:szCs w:val="18"/>
        </w:rPr>
        <w:t xml:space="preserve">. </w:t>
      </w:r>
      <w:r w:rsidR="00C562DC">
        <w:rPr>
          <w:sz w:val="18"/>
          <w:szCs w:val="18"/>
        </w:rPr>
        <w:t>[16 TAC § 24.2</w:t>
      </w:r>
      <w:r w:rsidR="00750111">
        <w:rPr>
          <w:sz w:val="18"/>
          <w:szCs w:val="18"/>
        </w:rPr>
        <w:t>5</w:t>
      </w:r>
      <w:r w:rsidR="00C562DC">
        <w:rPr>
          <w:sz w:val="18"/>
          <w:szCs w:val="18"/>
        </w:rPr>
        <w:t>(b)(2)(</w:t>
      </w:r>
      <w:r w:rsidR="00750111">
        <w:rPr>
          <w:sz w:val="18"/>
          <w:szCs w:val="18"/>
        </w:rPr>
        <w:t>G</w:t>
      </w:r>
      <w:r w:rsidR="00C562DC">
        <w:rPr>
          <w:sz w:val="18"/>
          <w:szCs w:val="18"/>
        </w:rPr>
        <w:t>)]</w:t>
      </w:r>
    </w:p>
    <w:p w14:paraId="76A78677" w14:textId="77777777" w:rsidR="00E5756E" w:rsidRPr="00D4234F" w:rsidRDefault="00E5756E" w:rsidP="00AA3D46">
      <w:pPr>
        <w:ind w:left="360"/>
        <w:jc w:val="both"/>
        <w:rPr>
          <w:sz w:val="18"/>
          <w:szCs w:val="18"/>
        </w:rPr>
      </w:pPr>
    </w:p>
    <w:p w14:paraId="5BC97B09" w14:textId="77777777" w:rsidR="00E5756E" w:rsidRPr="00D4234F" w:rsidRDefault="00E5756E" w:rsidP="00E5756E">
      <w:pPr>
        <w:jc w:val="both"/>
        <w:rPr>
          <w:sz w:val="22"/>
          <w:szCs w:val="22"/>
        </w:rPr>
      </w:pPr>
      <w:r w:rsidRPr="00D4234F">
        <w:rPr>
          <w:sz w:val="22"/>
          <w:szCs w:val="22"/>
        </w:rPr>
        <w:t>LINE EXTENSION AND CONSTRUCTION CHARGES:</w:t>
      </w:r>
    </w:p>
    <w:p w14:paraId="5B81DC56" w14:textId="6E64C9CA" w:rsidR="00E5756E" w:rsidRPr="00D4234F" w:rsidRDefault="00E5756E" w:rsidP="00B7237A">
      <w:pPr>
        <w:ind w:left="720"/>
        <w:jc w:val="both"/>
        <w:rPr>
          <w:sz w:val="18"/>
          <w:szCs w:val="18"/>
        </w:rPr>
      </w:pPr>
      <w:r w:rsidRPr="00D4234F">
        <w:rPr>
          <w:sz w:val="18"/>
          <w:szCs w:val="18"/>
        </w:rPr>
        <w:t xml:space="preserve">REFER TO </w:t>
      </w:r>
      <w:r w:rsidR="002F58AF" w:rsidRPr="00D4234F">
        <w:rPr>
          <w:sz w:val="18"/>
          <w:szCs w:val="18"/>
        </w:rPr>
        <w:t xml:space="preserve">SECTION 3.0--EXTENSION POLICY FOR </w:t>
      </w:r>
      <w:r w:rsidRPr="00D4234F">
        <w:rPr>
          <w:sz w:val="18"/>
          <w:szCs w:val="18"/>
        </w:rPr>
        <w:t>TERMS, CONDITIONS, AND CHARGES</w:t>
      </w:r>
      <w:r w:rsidR="002F58AF" w:rsidRPr="00D4234F">
        <w:rPr>
          <w:sz w:val="18"/>
          <w:szCs w:val="18"/>
        </w:rPr>
        <w:t xml:space="preserve"> WHEN NEW CONSTRUCTION IS NECESSARY TO PROVIDE SERVICE</w:t>
      </w:r>
      <w:r w:rsidRPr="00D4234F">
        <w:rPr>
          <w:sz w:val="18"/>
          <w:szCs w:val="18"/>
        </w:rPr>
        <w:t>.</w:t>
      </w:r>
    </w:p>
    <w:p w14:paraId="51C0C05F" w14:textId="77777777" w:rsidR="00610A0F" w:rsidRPr="00D4234F" w:rsidRDefault="00610A0F" w:rsidP="000E7C5B">
      <w:pPr>
        <w:tabs>
          <w:tab w:val="right" w:pos="270"/>
          <w:tab w:val="right" w:leader="dot" w:pos="9360"/>
        </w:tabs>
        <w:jc w:val="both"/>
        <w:rPr>
          <w:szCs w:val="24"/>
        </w:rPr>
      </w:pPr>
    </w:p>
    <w:p w14:paraId="4DFBD900" w14:textId="77777777" w:rsidR="00610A0F" w:rsidRPr="00D4234F" w:rsidRDefault="00610A0F" w:rsidP="000E7C5B">
      <w:pPr>
        <w:jc w:val="both"/>
        <w:rPr>
          <w:szCs w:val="24"/>
        </w:rPr>
      </w:pPr>
    </w:p>
    <w:p w14:paraId="74C8CE67" w14:textId="7421D2B3" w:rsidR="005104DB" w:rsidRPr="00D4234F" w:rsidRDefault="005104DB" w:rsidP="000E7C5B">
      <w:pPr>
        <w:rPr>
          <w:sz w:val="22"/>
          <w:szCs w:val="22"/>
        </w:rPr>
      </w:pPr>
      <w:r w:rsidRPr="00D4234F">
        <w:rPr>
          <w:sz w:val="22"/>
          <w:szCs w:val="22"/>
        </w:rPr>
        <w:br w:type="page"/>
      </w:r>
    </w:p>
    <w:p w14:paraId="56A335F6" w14:textId="77777777" w:rsidR="005104DB" w:rsidRPr="00D4234F" w:rsidRDefault="005104DB" w:rsidP="000E7C5B">
      <w:pPr>
        <w:jc w:val="center"/>
      </w:pPr>
      <w:r w:rsidRPr="00D4234F">
        <w:lastRenderedPageBreak/>
        <w:t>SECTION 1.0 -- RATE SCHEDULE (Continued)</w:t>
      </w:r>
    </w:p>
    <w:p w14:paraId="6A54853C" w14:textId="77777777" w:rsidR="000E7C5B" w:rsidRPr="00D4234F" w:rsidRDefault="000E7C5B" w:rsidP="000E7C5B">
      <w:pPr>
        <w:jc w:val="center"/>
      </w:pPr>
    </w:p>
    <w:p w14:paraId="154BEADF" w14:textId="7B5D4D79" w:rsidR="005104DB" w:rsidRPr="00D4234F" w:rsidRDefault="00C054F9" w:rsidP="00AA3D46">
      <w:pPr>
        <w:jc w:val="both"/>
        <w:rPr>
          <w:szCs w:val="24"/>
          <w:u w:val="single"/>
        </w:rPr>
      </w:pPr>
      <w:r w:rsidRPr="00031D3E">
        <w:rPr>
          <w:szCs w:val="24"/>
        </w:rPr>
        <w:t xml:space="preserve">REGIONAL </w:t>
      </w:r>
      <w:r w:rsidR="005104DB" w:rsidRPr="00031D3E">
        <w:rPr>
          <w:szCs w:val="24"/>
        </w:rPr>
        <w:t>TEMPORARY WATER RATE</w:t>
      </w:r>
      <w:r w:rsidR="005104DB" w:rsidRPr="00D4234F">
        <w:rPr>
          <w:szCs w:val="24"/>
          <w:u w:val="single"/>
        </w:rPr>
        <w:t>:</w:t>
      </w:r>
    </w:p>
    <w:p w14:paraId="1C7E1C5E" w14:textId="5AFE1693" w:rsidR="005104DB" w:rsidRPr="00D4234F" w:rsidRDefault="00C054F9" w:rsidP="000E7C5B">
      <w:pPr>
        <w:ind w:left="720"/>
        <w:jc w:val="both"/>
        <w:rPr>
          <w:sz w:val="18"/>
          <w:szCs w:val="18"/>
        </w:rPr>
      </w:pPr>
      <w:r w:rsidRPr="00D4234F">
        <w:rPr>
          <w:sz w:val="18"/>
          <w:szCs w:val="18"/>
        </w:rPr>
        <w:t>UNLESS OTHERWISE SUPERSEDED BY PUC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RATE INCREASE (“RTWR”) CALCULATED ACCORDING TO THE FORMULA:</w:t>
      </w:r>
    </w:p>
    <w:p w14:paraId="2D131432" w14:textId="77777777" w:rsidR="005104DB" w:rsidRPr="00D4234F" w:rsidRDefault="005104DB" w:rsidP="00AA3D46">
      <w:pPr>
        <w:jc w:val="both"/>
        <w:rPr>
          <w:szCs w:val="24"/>
        </w:rPr>
      </w:pPr>
    </w:p>
    <w:p w14:paraId="5BA74AE3" w14:textId="401023A5" w:rsidR="005104DB" w:rsidRPr="00D4234F" w:rsidRDefault="00C054F9" w:rsidP="00C054F9">
      <w:pPr>
        <w:ind w:firstLine="900"/>
        <w:jc w:val="both"/>
        <w:rPr>
          <w:szCs w:val="24"/>
        </w:rPr>
      </w:pPr>
      <w:r w:rsidRPr="00D4234F">
        <w:rPr>
          <w:szCs w:val="24"/>
        </w:rPr>
        <w:t>RTWR</w:t>
      </w:r>
      <w:r w:rsidR="005104DB" w:rsidRPr="00D4234F">
        <w:rPr>
          <w:szCs w:val="24"/>
        </w:rPr>
        <w:t xml:space="preserve"> =</w:t>
      </w:r>
      <w:r w:rsidRPr="00D4234F">
        <w:rPr>
          <w:szCs w:val="24"/>
        </w:rPr>
        <w:t xml:space="preserve"> (((PRR)(CGC)(R))/(1.0-R</w:t>
      </w:r>
      <w:proofErr w:type="gramStart"/>
      <w:r w:rsidRPr="00D4234F">
        <w:rPr>
          <w:szCs w:val="24"/>
        </w:rPr>
        <w:t>))*</w:t>
      </w:r>
      <w:proofErr w:type="gramEnd"/>
      <w:r w:rsidRPr="00D4234F">
        <w:rPr>
          <w:szCs w:val="24"/>
        </w:rPr>
        <w:t>((APV)/(RPV))</w:t>
      </w:r>
    </w:p>
    <w:p w14:paraId="3BF0DA74" w14:textId="77777777" w:rsidR="005104DB" w:rsidRPr="00D4234F" w:rsidRDefault="005104DB" w:rsidP="00AA3D46">
      <w:pPr>
        <w:jc w:val="both"/>
        <w:rPr>
          <w:szCs w:val="24"/>
        </w:rPr>
      </w:pPr>
      <w:r w:rsidRPr="00D4234F">
        <w:rPr>
          <w:szCs w:val="24"/>
        </w:rPr>
        <w:t>Where:</w:t>
      </w:r>
    </w:p>
    <w:p w14:paraId="21F974E0" w14:textId="5B0B67A8" w:rsidR="005104DB" w:rsidRPr="00D4234F" w:rsidRDefault="006642D4" w:rsidP="00AA3D46">
      <w:pPr>
        <w:tabs>
          <w:tab w:val="left" w:pos="1620"/>
          <w:tab w:val="left" w:pos="1980"/>
        </w:tabs>
        <w:ind w:firstLine="900"/>
        <w:jc w:val="both"/>
        <w:rPr>
          <w:szCs w:val="24"/>
        </w:rPr>
      </w:pPr>
      <w:r w:rsidRPr="00D4234F">
        <w:rPr>
          <w:szCs w:val="24"/>
        </w:rPr>
        <w:t>RTWR</w:t>
      </w:r>
      <w:r w:rsidR="005104DB" w:rsidRPr="00D4234F">
        <w:rPr>
          <w:szCs w:val="24"/>
        </w:rPr>
        <w:tab/>
        <w:t>=</w:t>
      </w:r>
      <w:r w:rsidR="005104DB" w:rsidRPr="00D4234F">
        <w:rPr>
          <w:szCs w:val="24"/>
        </w:rPr>
        <w:tab/>
      </w:r>
      <w:r w:rsidRPr="00D4234F">
        <w:rPr>
          <w:szCs w:val="24"/>
        </w:rPr>
        <w:t>Regional Temporary Water Rate increase per 1,000 gallons</w:t>
      </w:r>
    </w:p>
    <w:p w14:paraId="7A057BF4" w14:textId="754EB842" w:rsidR="005104DB" w:rsidRPr="00D4234F" w:rsidRDefault="006642D4" w:rsidP="006642D4">
      <w:pPr>
        <w:tabs>
          <w:tab w:val="left" w:pos="900"/>
          <w:tab w:val="left" w:pos="1620"/>
          <w:tab w:val="left" w:pos="1980"/>
        </w:tabs>
        <w:ind w:left="1980" w:hanging="1620"/>
        <w:jc w:val="both"/>
        <w:rPr>
          <w:szCs w:val="24"/>
        </w:rPr>
      </w:pPr>
      <w:r w:rsidRPr="00D4234F">
        <w:rPr>
          <w:szCs w:val="24"/>
        </w:rPr>
        <w:tab/>
        <w:t>CGC</w:t>
      </w:r>
      <w:r w:rsidR="005104DB" w:rsidRPr="00D4234F">
        <w:rPr>
          <w:szCs w:val="24"/>
        </w:rPr>
        <w:tab/>
        <w:t>=</w:t>
      </w:r>
      <w:r w:rsidR="005104DB" w:rsidRPr="00D4234F">
        <w:rPr>
          <w:szCs w:val="24"/>
        </w:rPr>
        <w:tab/>
        <w:t xml:space="preserve">current </w:t>
      </w:r>
      <w:r w:rsidRPr="00D4234F">
        <w:rPr>
          <w:szCs w:val="24"/>
        </w:rPr>
        <w:t>total volume charge per 1,000 gallons used (Gallonage Charge + Regional Pass-Through gallonage charge)</w:t>
      </w:r>
    </w:p>
    <w:p w14:paraId="3F7143E4" w14:textId="3EE2282A" w:rsidR="005104DB" w:rsidRPr="00D4234F" w:rsidRDefault="006642D4" w:rsidP="00AA3D46">
      <w:pPr>
        <w:tabs>
          <w:tab w:val="left" w:pos="1620"/>
          <w:tab w:val="left" w:pos="1980"/>
        </w:tabs>
        <w:ind w:left="2520" w:hanging="1620"/>
        <w:jc w:val="both"/>
        <w:rPr>
          <w:szCs w:val="24"/>
        </w:rPr>
      </w:pPr>
      <w:r w:rsidRPr="00D4234F">
        <w:rPr>
          <w:szCs w:val="24"/>
        </w:rPr>
        <w:t>R</w:t>
      </w:r>
      <w:r w:rsidR="005104DB" w:rsidRPr="00D4234F">
        <w:rPr>
          <w:szCs w:val="24"/>
        </w:rPr>
        <w:tab/>
        <w:t>=</w:t>
      </w:r>
      <w:r w:rsidR="005104DB" w:rsidRPr="00D4234F">
        <w:rPr>
          <w:szCs w:val="24"/>
        </w:rPr>
        <w:tab/>
        <w:t>water use reduction expressed as a decimal fraction (the pumping restriction)</w:t>
      </w:r>
    </w:p>
    <w:p w14:paraId="77464C3B" w14:textId="57593440" w:rsidR="005104DB" w:rsidRPr="00D4234F" w:rsidRDefault="006642D4" w:rsidP="00AA3D46">
      <w:pPr>
        <w:tabs>
          <w:tab w:val="left" w:pos="1620"/>
          <w:tab w:val="left" w:pos="1980"/>
        </w:tabs>
        <w:ind w:left="1980" w:hanging="1080"/>
        <w:jc w:val="both"/>
        <w:rPr>
          <w:szCs w:val="24"/>
        </w:rPr>
      </w:pPr>
      <w:r w:rsidRPr="00D4234F">
        <w:rPr>
          <w:szCs w:val="24"/>
        </w:rPr>
        <w:t>PRR</w:t>
      </w:r>
      <w:r w:rsidR="005104DB" w:rsidRPr="00D4234F">
        <w:rPr>
          <w:szCs w:val="24"/>
        </w:rPr>
        <w:tab/>
        <w:t>=</w:t>
      </w:r>
      <w:r w:rsidR="005104DB" w:rsidRPr="00D4234F">
        <w:rPr>
          <w:szCs w:val="24"/>
        </w:rPr>
        <w:tab/>
        <w:t xml:space="preserve">percentage of revenues to be recovered expressed as a decimal fraction, for this tariff </w:t>
      </w:r>
      <w:r w:rsidRPr="00D4234F">
        <w:rPr>
          <w:szCs w:val="24"/>
        </w:rPr>
        <w:t xml:space="preserve">PRR </w:t>
      </w:r>
      <w:r w:rsidR="005104DB" w:rsidRPr="00D4234F">
        <w:rPr>
          <w:szCs w:val="24"/>
        </w:rPr>
        <w:t>shall equal 0.5.</w:t>
      </w:r>
    </w:p>
    <w:p w14:paraId="143657B7" w14:textId="5418D11B" w:rsidR="006642D4" w:rsidRPr="00D4234F" w:rsidRDefault="006642D4" w:rsidP="00AA3D46">
      <w:pPr>
        <w:tabs>
          <w:tab w:val="left" w:pos="1620"/>
          <w:tab w:val="left" w:pos="1980"/>
        </w:tabs>
        <w:ind w:left="1980" w:hanging="1080"/>
        <w:jc w:val="both"/>
        <w:rPr>
          <w:szCs w:val="24"/>
        </w:rPr>
      </w:pPr>
      <w:r w:rsidRPr="00D4234F">
        <w:rPr>
          <w:szCs w:val="24"/>
        </w:rPr>
        <w:t>APV</w:t>
      </w:r>
      <w:r w:rsidRPr="00D4234F">
        <w:rPr>
          <w:szCs w:val="24"/>
        </w:rPr>
        <w:tab/>
        <w:t>=</w:t>
      </w:r>
      <w:r w:rsidRPr="00D4234F">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03CFC081" w14:textId="270D4CE6" w:rsidR="006642D4" w:rsidRPr="00D4234F" w:rsidRDefault="006642D4" w:rsidP="00AA3D46">
      <w:pPr>
        <w:tabs>
          <w:tab w:val="left" w:pos="1620"/>
          <w:tab w:val="left" w:pos="1980"/>
        </w:tabs>
        <w:ind w:left="1980" w:hanging="1080"/>
        <w:jc w:val="both"/>
        <w:rPr>
          <w:szCs w:val="24"/>
        </w:rPr>
      </w:pPr>
      <w:r w:rsidRPr="00D4234F">
        <w:rPr>
          <w:szCs w:val="24"/>
        </w:rPr>
        <w:t>RPV</w:t>
      </w:r>
      <w:r w:rsidRPr="00D4234F">
        <w:rPr>
          <w:szCs w:val="24"/>
        </w:rPr>
        <w:tab/>
        <w:t>=</w:t>
      </w:r>
      <w:r w:rsidRPr="00D4234F">
        <w:rPr>
          <w:szCs w:val="24"/>
        </w:rPr>
        <w:tab/>
        <w:t>Annual pumped and purchased volume for Region from the most recent rate application; or the most recent 12 months if more than 3 years have passed since the most recent rate application was filed.</w:t>
      </w:r>
    </w:p>
    <w:p w14:paraId="5EE75B6F" w14:textId="77777777" w:rsidR="005104DB" w:rsidRPr="00D4234F" w:rsidRDefault="005104DB" w:rsidP="00AA3D46">
      <w:pPr>
        <w:jc w:val="both"/>
        <w:rPr>
          <w:szCs w:val="24"/>
        </w:rPr>
      </w:pPr>
    </w:p>
    <w:p w14:paraId="055C8522" w14:textId="5BBA06BF" w:rsidR="00E61451" w:rsidRPr="00D4234F" w:rsidRDefault="005104DB" w:rsidP="00B53ED3">
      <w:pPr>
        <w:jc w:val="both"/>
        <w:rPr>
          <w:sz w:val="18"/>
          <w:szCs w:val="18"/>
        </w:rPr>
      </w:pPr>
      <w:r w:rsidRPr="00D4234F">
        <w:rPr>
          <w:szCs w:val="24"/>
        </w:rPr>
        <w:t>To implement the</w:t>
      </w:r>
      <w:r w:rsidR="006642D4" w:rsidRPr="00D4234F">
        <w:rPr>
          <w:szCs w:val="24"/>
        </w:rPr>
        <w:t xml:space="preserve"> Regional Temporary Water Rate, Aqua Texas</w:t>
      </w:r>
      <w:r w:rsidRPr="00D4234F">
        <w:rPr>
          <w:szCs w:val="24"/>
        </w:rPr>
        <w:t xml:space="preserve"> must comply with all notice and other requirements of </w:t>
      </w:r>
      <w:r w:rsidR="00E61451" w:rsidRPr="00D4234F">
        <w:rPr>
          <w:szCs w:val="24"/>
        </w:rPr>
        <w:t>16 TAC</w:t>
      </w:r>
      <w:r w:rsidR="005B783B" w:rsidRPr="00D4234F">
        <w:rPr>
          <w:szCs w:val="24"/>
        </w:rPr>
        <w:t xml:space="preserve"> § </w:t>
      </w:r>
      <w:r w:rsidR="00E61451" w:rsidRPr="00D4234F">
        <w:rPr>
          <w:szCs w:val="24"/>
        </w:rPr>
        <w:t>24.2</w:t>
      </w:r>
      <w:r w:rsidR="00750111">
        <w:rPr>
          <w:szCs w:val="24"/>
        </w:rPr>
        <w:t>5</w:t>
      </w:r>
      <w:r w:rsidR="00E61451" w:rsidRPr="00D4234F">
        <w:rPr>
          <w:szCs w:val="24"/>
        </w:rPr>
        <w:t>(</w:t>
      </w:r>
      <w:r w:rsidR="00750111">
        <w:rPr>
          <w:szCs w:val="24"/>
        </w:rPr>
        <w:t>j</w:t>
      </w:r>
      <w:r w:rsidR="00E61451" w:rsidRPr="00D4234F">
        <w:rPr>
          <w:szCs w:val="24"/>
        </w:rPr>
        <w:t>)</w:t>
      </w:r>
      <w:r w:rsidR="005B783B" w:rsidRPr="00D4234F">
        <w:rPr>
          <w:szCs w:val="24"/>
        </w:rPr>
        <w:t>.</w:t>
      </w:r>
    </w:p>
    <w:p w14:paraId="6CAB8FA8" w14:textId="69AB65A0" w:rsidR="005104DB" w:rsidRPr="00B53ED3" w:rsidRDefault="005104DB" w:rsidP="00B53ED3">
      <w:pPr>
        <w:jc w:val="both"/>
        <w:rPr>
          <w:szCs w:val="24"/>
        </w:rPr>
      </w:pPr>
    </w:p>
    <w:p w14:paraId="6977C2D4" w14:textId="77777777" w:rsidR="00031D3E" w:rsidRPr="00B53ED3" w:rsidRDefault="00031D3E" w:rsidP="00B53ED3">
      <w:pPr>
        <w:jc w:val="both"/>
        <w:rPr>
          <w:szCs w:val="24"/>
        </w:rPr>
      </w:pPr>
    </w:p>
    <w:p w14:paraId="3FF14023" w14:textId="77777777" w:rsidR="00031D3E" w:rsidRPr="00B53ED3" w:rsidRDefault="00031D3E" w:rsidP="00B53ED3">
      <w:pPr>
        <w:jc w:val="both"/>
        <w:rPr>
          <w:szCs w:val="24"/>
        </w:rPr>
      </w:pPr>
      <w:r w:rsidRPr="00B53ED3">
        <w:rPr>
          <w:szCs w:val="24"/>
        </w:rPr>
        <w:t>FEDERAL TAX CHANGE CREDIT RIDER (FTCCR):</w:t>
      </w:r>
    </w:p>
    <w:p w14:paraId="25365004" w14:textId="77777777" w:rsidR="00031D3E" w:rsidRPr="00B53ED3" w:rsidRDefault="00031D3E" w:rsidP="00B53ED3">
      <w:pPr>
        <w:jc w:val="both"/>
        <w:rPr>
          <w:szCs w:val="24"/>
        </w:rPr>
      </w:pPr>
      <w:r w:rsidRPr="00B53ED3">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4D19A471" w14:textId="77777777" w:rsidR="005104DB" w:rsidRPr="00B53ED3" w:rsidRDefault="005104DB" w:rsidP="00B53ED3">
      <w:pPr>
        <w:jc w:val="both"/>
        <w:rPr>
          <w:szCs w:val="24"/>
        </w:rPr>
      </w:pPr>
    </w:p>
    <w:p w14:paraId="4F7ACDD7" w14:textId="77777777" w:rsidR="006642D4" w:rsidRPr="00B53ED3" w:rsidRDefault="006642D4" w:rsidP="00B53ED3">
      <w:pPr>
        <w:autoSpaceDE/>
        <w:autoSpaceDN/>
        <w:adjustRightInd/>
        <w:jc w:val="both"/>
        <w:rPr>
          <w:b/>
          <w:bCs/>
          <w:iCs/>
          <w:caps/>
          <w:szCs w:val="24"/>
        </w:rPr>
      </w:pPr>
      <w:r w:rsidRPr="00B53ED3">
        <w:rPr>
          <w:szCs w:val="24"/>
        </w:rPr>
        <w:br w:type="page"/>
      </w:r>
    </w:p>
    <w:p w14:paraId="592A370B" w14:textId="438E91C3" w:rsidR="006642D4" w:rsidRPr="00D4234F" w:rsidRDefault="006642D4" w:rsidP="000E7C5B">
      <w:pPr>
        <w:jc w:val="center"/>
      </w:pPr>
      <w:r w:rsidRPr="00D4234F">
        <w:lastRenderedPageBreak/>
        <w:t>SECTION 1.0 -- RATE SCHEDULE (Continued)</w:t>
      </w:r>
    </w:p>
    <w:p w14:paraId="22ABE085" w14:textId="77777777" w:rsidR="000E7C5B" w:rsidRPr="00D4234F" w:rsidRDefault="000E7C5B" w:rsidP="006642D4"/>
    <w:p w14:paraId="35378F71" w14:textId="5D142052" w:rsidR="006642D4" w:rsidRPr="00D4234F" w:rsidRDefault="006642D4" w:rsidP="006642D4">
      <w:r w:rsidRPr="00D4234F">
        <w:t>REGIONAL PASS-THROUGH GALLONAGE CHARGE ADJUSTMENT:</w:t>
      </w:r>
    </w:p>
    <w:p w14:paraId="2F86AFD4" w14:textId="194C0DE8" w:rsidR="006642D4" w:rsidRPr="00D4234F" w:rsidRDefault="006642D4" w:rsidP="00E61451">
      <w:pPr>
        <w:ind w:left="720"/>
        <w:jc w:val="both"/>
        <w:rPr>
          <w:sz w:val="18"/>
          <w:szCs w:val="18"/>
        </w:rPr>
      </w:pPr>
      <w:r w:rsidRPr="00D4234F">
        <w:rPr>
          <w:sz w:val="18"/>
          <w:szCs w:val="18"/>
        </w:rPr>
        <w:t>INCREASES OR DECRESES IN COSTS, FEES, RATES AND CHARGES IMPOSED BY GOVERNMENTAL ENTITIES, WATER AUTHORITIES OR DISTRICTS HAVING JURISDICTION OVER AQUA TEXAS OR ITS OPERATIONS OR BY NON-AFFILIATED THIRD PARTY WATER SUPPLIERS OR WATER RIGHTS HOLDERS SELLING WATER OR WATER RIGHTS TO AQUA TEXAS SHALL BE PASSED THROUGH ON A REGIONAL BASIS AS A LINE ITEM REGIONAL PASS-THROUGH GALLONAGE CHARGE OR AN ADJUSTMENT TO THE EXISTING REGIONAL PASS-THROUGH GALLONAGE CHARGE USING THE FOLLOWING FORMULA:</w:t>
      </w:r>
    </w:p>
    <w:p w14:paraId="4AD3295C" w14:textId="77777777" w:rsidR="006642D4" w:rsidRPr="00D4234F" w:rsidRDefault="006642D4" w:rsidP="000E7C5B"/>
    <w:p w14:paraId="23318D95" w14:textId="636F2B46" w:rsidR="006642D4" w:rsidRPr="00D4234F" w:rsidRDefault="002A6ACF" w:rsidP="000E7C5B">
      <w:pPr>
        <w:tabs>
          <w:tab w:val="left" w:pos="1890"/>
          <w:tab w:val="left" w:pos="2250"/>
        </w:tabs>
        <w:ind w:left="720"/>
      </w:pPr>
      <w:r w:rsidRPr="00D4234F">
        <w:t>NRPTGC</w:t>
      </w:r>
      <w:r w:rsidRPr="00D4234F">
        <w:tab/>
        <w:t>=</w:t>
      </w:r>
      <w:r w:rsidRPr="00D4234F">
        <w:tab/>
        <w:t>ORPTGC (+/-) CRPTGC</w:t>
      </w:r>
    </w:p>
    <w:p w14:paraId="7FF3E8BD" w14:textId="77777777" w:rsidR="002A6ACF" w:rsidRPr="00D4234F" w:rsidRDefault="002A6ACF" w:rsidP="002A6ACF">
      <w:pPr>
        <w:jc w:val="both"/>
        <w:rPr>
          <w:sz w:val="22"/>
          <w:szCs w:val="22"/>
        </w:rPr>
      </w:pPr>
    </w:p>
    <w:p w14:paraId="7E8971FD" w14:textId="77777777" w:rsidR="002A6ACF" w:rsidRPr="00D4234F" w:rsidRDefault="002A6ACF" w:rsidP="002A6ACF">
      <w:pPr>
        <w:ind w:firstLine="720"/>
        <w:jc w:val="both"/>
        <w:rPr>
          <w:sz w:val="22"/>
          <w:szCs w:val="22"/>
        </w:rPr>
      </w:pPr>
      <w:r w:rsidRPr="00D4234F">
        <w:rPr>
          <w:sz w:val="22"/>
          <w:szCs w:val="22"/>
        </w:rPr>
        <w:t>Where:</w:t>
      </w:r>
    </w:p>
    <w:p w14:paraId="5D5E7992" w14:textId="465BC628" w:rsidR="002A6ACF" w:rsidRPr="00D4234F" w:rsidRDefault="002A6ACF" w:rsidP="002A6ACF">
      <w:pPr>
        <w:tabs>
          <w:tab w:val="left" w:pos="1890"/>
          <w:tab w:val="left" w:pos="2250"/>
        </w:tabs>
        <w:ind w:left="720"/>
        <w:jc w:val="both"/>
        <w:rPr>
          <w:sz w:val="22"/>
          <w:szCs w:val="22"/>
        </w:rPr>
      </w:pPr>
      <w:r w:rsidRPr="00D4234F">
        <w:t>NRPTGC</w:t>
      </w:r>
      <w:r w:rsidRPr="00D4234F">
        <w:tab/>
      </w:r>
      <w:r w:rsidRPr="00D4234F">
        <w:rPr>
          <w:sz w:val="22"/>
          <w:szCs w:val="22"/>
        </w:rPr>
        <w:t>=</w:t>
      </w:r>
      <w:r w:rsidRPr="00D4234F">
        <w:rPr>
          <w:sz w:val="22"/>
          <w:szCs w:val="22"/>
        </w:rPr>
        <w:tab/>
        <w:t xml:space="preserve">New Regional Pass-Through Gallonage </w:t>
      </w:r>
      <w:proofErr w:type="gramStart"/>
      <w:r w:rsidRPr="00D4234F">
        <w:rPr>
          <w:sz w:val="22"/>
          <w:szCs w:val="22"/>
        </w:rPr>
        <w:t>Charge;</w:t>
      </w:r>
      <w:proofErr w:type="gramEnd"/>
    </w:p>
    <w:p w14:paraId="5A99D86A" w14:textId="77777777" w:rsidR="002A6ACF" w:rsidRPr="00D4234F" w:rsidRDefault="002A6ACF" w:rsidP="002A6ACF">
      <w:pPr>
        <w:tabs>
          <w:tab w:val="left" w:pos="1890"/>
          <w:tab w:val="left" w:pos="2250"/>
        </w:tabs>
        <w:ind w:left="720"/>
        <w:jc w:val="both"/>
        <w:rPr>
          <w:sz w:val="22"/>
          <w:szCs w:val="22"/>
        </w:rPr>
      </w:pPr>
      <w:r w:rsidRPr="00D4234F">
        <w:t>ORPTGC</w:t>
      </w:r>
      <w:r w:rsidRPr="00D4234F">
        <w:rPr>
          <w:sz w:val="22"/>
          <w:szCs w:val="22"/>
        </w:rPr>
        <w:tab/>
        <w:t>=</w:t>
      </w:r>
      <w:r w:rsidRPr="00D4234F">
        <w:rPr>
          <w:sz w:val="22"/>
          <w:szCs w:val="22"/>
        </w:rPr>
        <w:tab/>
        <w:t xml:space="preserve">Original Regional Pass-Through Gallonage </w:t>
      </w:r>
      <w:proofErr w:type="gramStart"/>
      <w:r w:rsidRPr="00D4234F">
        <w:rPr>
          <w:sz w:val="22"/>
          <w:szCs w:val="22"/>
        </w:rPr>
        <w:t>Charge;</w:t>
      </w:r>
      <w:proofErr w:type="gramEnd"/>
    </w:p>
    <w:p w14:paraId="5C917528" w14:textId="11EE03AE" w:rsidR="002A6ACF" w:rsidRPr="00D4234F" w:rsidRDefault="002A6ACF" w:rsidP="002A6ACF">
      <w:pPr>
        <w:tabs>
          <w:tab w:val="left" w:pos="1890"/>
          <w:tab w:val="left" w:pos="2250"/>
        </w:tabs>
        <w:ind w:left="720"/>
        <w:jc w:val="both"/>
        <w:rPr>
          <w:sz w:val="22"/>
          <w:szCs w:val="22"/>
        </w:rPr>
      </w:pPr>
      <w:r w:rsidRPr="00D4234F">
        <w:t>CRPTGC</w:t>
      </w:r>
      <w:r w:rsidRPr="00D4234F">
        <w:rPr>
          <w:sz w:val="22"/>
          <w:szCs w:val="22"/>
        </w:rPr>
        <w:tab/>
        <w:t>=</w:t>
      </w:r>
      <w:r w:rsidRPr="00D4234F">
        <w:rPr>
          <w:sz w:val="22"/>
          <w:szCs w:val="22"/>
        </w:rPr>
        <w:tab/>
        <w:t>Change in Regional Pass-Through Gallonage Charge; and</w:t>
      </w:r>
    </w:p>
    <w:p w14:paraId="4B0E8C46" w14:textId="77777777" w:rsidR="00796B8F" w:rsidRPr="00D4234F" w:rsidRDefault="002A6ACF" w:rsidP="00796B8F">
      <w:pPr>
        <w:tabs>
          <w:tab w:val="left" w:pos="1890"/>
          <w:tab w:val="left" w:pos="2250"/>
        </w:tabs>
        <w:ind w:left="2250"/>
        <w:jc w:val="both"/>
        <w:rPr>
          <w:sz w:val="22"/>
          <w:szCs w:val="22"/>
        </w:rPr>
      </w:pPr>
      <w:r w:rsidRPr="00D4234F">
        <w:t xml:space="preserve">CRPTGC = ((NVC + (VC*APV))/(RPV))/(1-WL) Sum of all changes (all increases or decreases) since the last adjustment in costs, fees, rates and charges divided by the Regional Pumped and Purchases Volume divided by one minus water </w:t>
      </w:r>
      <w:proofErr w:type="gramStart"/>
      <w:r w:rsidRPr="00D4234F">
        <w:t>loss;</w:t>
      </w:r>
      <w:proofErr w:type="gramEnd"/>
    </w:p>
    <w:p w14:paraId="211100E5" w14:textId="77777777"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APV</w:t>
      </w:r>
      <w:r w:rsidR="002A6ACF" w:rsidRPr="00D4234F">
        <w:rPr>
          <w:sz w:val="22"/>
          <w:szCs w:val="22"/>
        </w:rPr>
        <w:tab/>
        <w:t>=</w:t>
      </w:r>
      <w:r w:rsidR="002A6ACF" w:rsidRPr="00D4234F">
        <w:rPr>
          <w:sz w:val="22"/>
          <w:szCs w:val="22"/>
        </w:rPr>
        <w:tab/>
      </w:r>
      <w:r w:rsidRPr="00D4234F">
        <w:rPr>
          <w:sz w:val="22"/>
          <w:szCs w:val="22"/>
        </w:rPr>
        <w:t>Annual Pumped and/or Purchased V</w:t>
      </w:r>
      <w:r w:rsidR="002A6ACF" w:rsidRPr="00D4234F">
        <w:rPr>
          <w:sz w:val="22"/>
          <w:szCs w:val="22"/>
        </w:rPr>
        <w:t xml:space="preserve">olume from the most recent rate application for the system or systems where the </w:t>
      </w:r>
      <w:r w:rsidRPr="00D4234F">
        <w:rPr>
          <w:sz w:val="22"/>
          <w:szCs w:val="22"/>
        </w:rPr>
        <w:t xml:space="preserve">changes in costs, fees, rates and charges occurred; or the most recent 12 months if more than 3 years have passed since the most recent rate application was </w:t>
      </w:r>
      <w:proofErr w:type="gramStart"/>
      <w:r w:rsidRPr="00D4234F">
        <w:rPr>
          <w:sz w:val="22"/>
          <w:szCs w:val="22"/>
        </w:rPr>
        <w:t>filed;</w:t>
      </w:r>
      <w:proofErr w:type="gramEnd"/>
    </w:p>
    <w:p w14:paraId="0705AE14" w14:textId="0751496F" w:rsidR="002A6AC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r>
      <w:r w:rsidR="002A6ACF" w:rsidRPr="00D4234F">
        <w:rPr>
          <w:sz w:val="22"/>
          <w:szCs w:val="22"/>
        </w:rPr>
        <w:t>RPV</w:t>
      </w:r>
      <w:r w:rsidR="002A6ACF" w:rsidRPr="00D4234F">
        <w:rPr>
          <w:sz w:val="22"/>
          <w:szCs w:val="22"/>
        </w:rPr>
        <w:tab/>
        <w:t>=</w:t>
      </w:r>
      <w:r w:rsidR="002A6ACF" w:rsidRPr="00D4234F">
        <w:rPr>
          <w:sz w:val="22"/>
          <w:szCs w:val="22"/>
        </w:rPr>
        <w:tab/>
      </w:r>
      <w:r w:rsidRPr="00D4234F">
        <w:rPr>
          <w:sz w:val="22"/>
          <w:szCs w:val="22"/>
        </w:rPr>
        <w:t xml:space="preserve">Annual Pumped and/or Purchased Volume </w:t>
      </w:r>
      <w:r w:rsidR="002A6ACF" w:rsidRPr="00D4234F">
        <w:rPr>
          <w:sz w:val="22"/>
          <w:szCs w:val="22"/>
        </w:rPr>
        <w:t>for Region from the most recent rate application; or the most recent 12 months if more than 3 years have passed since the most recent rate application wa</w:t>
      </w:r>
      <w:r w:rsidRPr="00D4234F">
        <w:rPr>
          <w:sz w:val="22"/>
          <w:szCs w:val="22"/>
        </w:rPr>
        <w:t xml:space="preserve">s </w:t>
      </w:r>
      <w:proofErr w:type="gramStart"/>
      <w:r w:rsidRPr="00D4234F">
        <w:rPr>
          <w:sz w:val="22"/>
          <w:szCs w:val="22"/>
        </w:rPr>
        <w:t>filed;</w:t>
      </w:r>
      <w:proofErr w:type="gramEnd"/>
    </w:p>
    <w:p w14:paraId="592F515D" w14:textId="04ACA0A6"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WL</w:t>
      </w:r>
      <w:r w:rsidRPr="00D4234F">
        <w:rPr>
          <w:sz w:val="22"/>
          <w:szCs w:val="22"/>
        </w:rPr>
        <w:tab/>
        <w:t>=</w:t>
      </w:r>
      <w:r w:rsidRPr="00D4234F">
        <w:rPr>
          <w:sz w:val="22"/>
          <w:szCs w:val="22"/>
        </w:rPr>
        <w:tab/>
        <w:t xml:space="preserve">Annual water loss average for </w:t>
      </w:r>
      <w:proofErr w:type="gramStart"/>
      <w:r w:rsidRPr="00D4234F">
        <w:rPr>
          <w:sz w:val="22"/>
          <w:szCs w:val="22"/>
        </w:rPr>
        <w:t>Region</w:t>
      </w:r>
      <w:proofErr w:type="gramEnd"/>
      <w:r w:rsidRPr="00D4234F">
        <w:rPr>
          <w:sz w:val="22"/>
          <w:szCs w:val="22"/>
        </w:rPr>
        <w:t xml:space="preserve"> in most recent rate application not to exceed 0.15; or water loss, not to exceed 0.15, for the most recent 12 months if more than 3 years have passed since the most recent application was filed;</w:t>
      </w:r>
    </w:p>
    <w:p w14:paraId="6D9BC4A3" w14:textId="4DA56350"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NVC</w:t>
      </w:r>
      <w:r w:rsidRPr="00D4234F">
        <w:rPr>
          <w:sz w:val="22"/>
          <w:szCs w:val="22"/>
        </w:rPr>
        <w:tab/>
        <w:t>=</w:t>
      </w:r>
      <w:r w:rsidRPr="00D4234F">
        <w:rPr>
          <w:sz w:val="22"/>
          <w:szCs w:val="22"/>
        </w:rPr>
        <w:tab/>
        <w:t xml:space="preserve">Annual non-volumetric cost change = annual increases or decreases in costs, fees, rates and charges that are not based on water purchased, pumped and/or </w:t>
      </w:r>
      <w:proofErr w:type="gramStart"/>
      <w:r w:rsidRPr="00D4234F">
        <w:rPr>
          <w:sz w:val="22"/>
          <w:szCs w:val="22"/>
        </w:rPr>
        <w:t>billed;</w:t>
      </w:r>
      <w:proofErr w:type="gramEnd"/>
    </w:p>
    <w:p w14:paraId="206B40E5" w14:textId="115DE36C" w:rsidR="00796B8F" w:rsidRPr="00D4234F" w:rsidRDefault="00796B8F" w:rsidP="00796B8F">
      <w:pPr>
        <w:tabs>
          <w:tab w:val="left" w:pos="720"/>
          <w:tab w:val="left" w:pos="1890"/>
          <w:tab w:val="left" w:pos="2250"/>
        </w:tabs>
        <w:ind w:left="2250" w:hanging="1890"/>
        <w:jc w:val="both"/>
        <w:rPr>
          <w:sz w:val="22"/>
          <w:szCs w:val="22"/>
        </w:rPr>
      </w:pPr>
      <w:r w:rsidRPr="00D4234F">
        <w:rPr>
          <w:sz w:val="22"/>
          <w:szCs w:val="22"/>
        </w:rPr>
        <w:tab/>
        <w:t>VC</w:t>
      </w:r>
      <w:r w:rsidRPr="00D4234F">
        <w:rPr>
          <w:sz w:val="22"/>
          <w:szCs w:val="22"/>
        </w:rPr>
        <w:tab/>
        <w:t>=</w:t>
      </w:r>
      <w:r w:rsidRPr="00D4234F">
        <w:rPr>
          <w:sz w:val="22"/>
          <w:szCs w:val="22"/>
        </w:rPr>
        <w:tab/>
        <w:t xml:space="preserve">Volumetric Cost change = volumetric cost increases or decreases from costs, fees, </w:t>
      </w:r>
      <w:proofErr w:type="gramStart"/>
      <w:r w:rsidRPr="00D4234F">
        <w:rPr>
          <w:sz w:val="22"/>
          <w:szCs w:val="22"/>
        </w:rPr>
        <w:t>rates</w:t>
      </w:r>
      <w:proofErr w:type="gramEnd"/>
      <w:r w:rsidRPr="00D4234F">
        <w:rPr>
          <w:sz w:val="22"/>
          <w:szCs w:val="22"/>
        </w:rPr>
        <w:t xml:space="preserve"> and charges based on water purchased, pumped and/or billed.</w:t>
      </w:r>
    </w:p>
    <w:p w14:paraId="7906376E" w14:textId="77777777" w:rsidR="002A6ACF" w:rsidRPr="00D4234F" w:rsidRDefault="002A6ACF" w:rsidP="002A6ACF">
      <w:pPr>
        <w:tabs>
          <w:tab w:val="left" w:pos="1890"/>
          <w:tab w:val="left" w:pos="2250"/>
        </w:tabs>
        <w:ind w:left="720" w:hanging="90"/>
      </w:pPr>
    </w:p>
    <w:p w14:paraId="3721563E" w14:textId="77777777" w:rsidR="00796B8F" w:rsidRPr="00D4234F" w:rsidRDefault="00796B8F">
      <w:pPr>
        <w:autoSpaceDE/>
        <w:autoSpaceDN/>
        <w:adjustRightInd/>
        <w:rPr>
          <w:b/>
          <w:bCs/>
          <w:iCs/>
          <w:caps/>
          <w:szCs w:val="28"/>
        </w:rPr>
      </w:pPr>
      <w:r w:rsidRPr="00D4234F">
        <w:br w:type="page"/>
      </w:r>
    </w:p>
    <w:p w14:paraId="4279FF6E" w14:textId="35A5DD23" w:rsidR="00796B8F" w:rsidRPr="00D4234F" w:rsidRDefault="00796B8F" w:rsidP="000E7C5B">
      <w:pPr>
        <w:jc w:val="center"/>
      </w:pPr>
      <w:r w:rsidRPr="00D4234F">
        <w:lastRenderedPageBreak/>
        <w:t>SECTION 1.0 -- RATE SCHEDULE (Continued)</w:t>
      </w:r>
    </w:p>
    <w:p w14:paraId="1685E77D" w14:textId="77777777" w:rsidR="000E7C5B" w:rsidRPr="00D4234F" w:rsidRDefault="000E7C5B" w:rsidP="000E7C5B"/>
    <w:p w14:paraId="016FAABD" w14:textId="77777777" w:rsidR="00796B8F" w:rsidRPr="00D4234F" w:rsidRDefault="00796B8F" w:rsidP="00B53ED3">
      <w:pPr>
        <w:jc w:val="both"/>
      </w:pPr>
      <w:r w:rsidRPr="00D4234F">
        <w:t>To implement a new Regional Pass-Through Gallonage Charge, Aqua Texas shall take the following actions:</w:t>
      </w:r>
    </w:p>
    <w:p w14:paraId="05276259" w14:textId="0B40EF68" w:rsidR="00796B8F" w:rsidRPr="00D4234F" w:rsidRDefault="00796B8F" w:rsidP="00DB0A0E">
      <w:pPr>
        <w:pStyle w:val="ListParagraph"/>
        <w:numPr>
          <w:ilvl w:val="0"/>
          <w:numId w:val="6"/>
        </w:numPr>
        <w:jc w:val="both"/>
        <w:rPr>
          <w:rFonts w:ascii="Times New Roman" w:hAnsi="Times New Roman" w:cs="Times New Roman"/>
          <w:sz w:val="24"/>
          <w:szCs w:val="24"/>
        </w:rPr>
      </w:pPr>
      <w:r w:rsidRPr="00D4234F">
        <w:rPr>
          <w:rFonts w:ascii="Times New Roman" w:hAnsi="Times New Roman" w:cs="Times New Roman"/>
          <w:sz w:val="24"/>
          <w:szCs w:val="24"/>
        </w:rPr>
        <w:t>Prior to the beginning of the billing period in which the revision takes place, submit written notice to the PUC with documentation supporting the line item Regional Pass-Through Gallonage Charge adjustment; and</w:t>
      </w:r>
    </w:p>
    <w:p w14:paraId="11F36E86" w14:textId="77777777" w:rsidR="00E61451" w:rsidRPr="00D4234F" w:rsidRDefault="00796B8F" w:rsidP="00E61451">
      <w:pPr>
        <w:pStyle w:val="ListParagraph"/>
        <w:numPr>
          <w:ilvl w:val="0"/>
          <w:numId w:val="6"/>
        </w:numPr>
        <w:spacing w:after="240"/>
        <w:jc w:val="both"/>
        <w:rPr>
          <w:rFonts w:ascii="Times New Roman" w:hAnsi="Times New Roman" w:cs="Times New Roman"/>
          <w:sz w:val="24"/>
          <w:szCs w:val="24"/>
        </w:rPr>
      </w:pPr>
      <w:r w:rsidRPr="00D4234F">
        <w:rPr>
          <w:rFonts w:ascii="Times New Roman" w:hAnsi="Times New Roman" w:cs="Times New Roman"/>
          <w:sz w:val="24"/>
          <w:szCs w:val="24"/>
        </w:rPr>
        <w:t>Mail notice to affected customers separately at the beginning of the billing period or include written notice to affected customers with the billing sent out at the beginning of the billing period in which the new Regional Pass-Through Gallonage Charge</w:t>
      </w:r>
      <w:r w:rsidR="00E61451" w:rsidRPr="00D4234F">
        <w:rPr>
          <w:rFonts w:ascii="Times New Roman" w:hAnsi="Times New Roman" w:cs="Times New Roman"/>
          <w:sz w:val="24"/>
          <w:szCs w:val="24"/>
        </w:rPr>
        <w:t xml:space="preserve"> becomes effective.  The notice must contain: (a) the effective date of the change, (b) the then-present calculation of the line item Regional Pass-Through Gallonage Charge, (c) the new calculation of the line item Regional Pass-Through Gallonage Charge, and (d) the change in costs, fees, </w:t>
      </w:r>
      <w:proofErr w:type="gramStart"/>
      <w:r w:rsidR="00E61451" w:rsidRPr="00D4234F">
        <w:rPr>
          <w:rFonts w:ascii="Times New Roman" w:hAnsi="Times New Roman" w:cs="Times New Roman"/>
          <w:sz w:val="24"/>
          <w:szCs w:val="24"/>
        </w:rPr>
        <w:t>rates</w:t>
      </w:r>
      <w:proofErr w:type="gramEnd"/>
      <w:r w:rsidR="00E61451" w:rsidRPr="00D4234F">
        <w:rPr>
          <w:rFonts w:ascii="Times New Roman" w:hAnsi="Times New Roman" w:cs="Times New Roman"/>
          <w:sz w:val="24"/>
          <w:szCs w:val="24"/>
        </w:rPr>
        <w:t xml:space="preserve"> or charges to Aqua Texas prompting the adjustment to the line item Regional Pass-Through Gallonage Charge.</w:t>
      </w:r>
    </w:p>
    <w:p w14:paraId="03570D97" w14:textId="77777777" w:rsidR="00E61451" w:rsidRPr="00D4234F" w:rsidRDefault="00E61451" w:rsidP="00E61451">
      <w:pPr>
        <w:spacing w:after="240"/>
        <w:jc w:val="both"/>
        <w:rPr>
          <w:szCs w:val="24"/>
        </w:rPr>
      </w:pPr>
      <w:r w:rsidRPr="00D4234F">
        <w:rPr>
          <w:szCs w:val="24"/>
        </w:rPr>
        <w:t>The notice will include the following language:</w:t>
      </w:r>
    </w:p>
    <w:p w14:paraId="433B99F1" w14:textId="77777777" w:rsidR="00E61451" w:rsidRPr="00D4234F" w:rsidRDefault="00E61451" w:rsidP="00E61451">
      <w:pPr>
        <w:spacing w:after="240"/>
        <w:jc w:val="both"/>
        <w:rPr>
          <w:szCs w:val="24"/>
        </w:rPr>
      </w:pPr>
      <w:r w:rsidRPr="00D4234F">
        <w:rPr>
          <w:szCs w:val="24"/>
        </w:rPr>
        <w:t>“This tariff change is being implemented in accordance with Aqua Texas’ approved Regional Pass-Through Gallonage Charge Adjustment provision to recognize (increases)(decreases) in the (costs), (fees), (rates) and (charges) imposed by (governmental entities), (water authorities) or (districts) (having jurisdiction over Aqua Texas or its operations) or (by non-affiliated third-party) (water suppliers) or (water rights holders) (selling water) or (water rights) to Aqua Texas. The cost of these charges to customers will not exceed the (increased)(decreased) cost of the (costs), (fees), (rates) and (charges) to Aqua Texas.”</w:t>
      </w:r>
    </w:p>
    <w:p w14:paraId="468E47B5" w14:textId="77777777" w:rsidR="000B24FE" w:rsidRDefault="00E61451" w:rsidP="00E61451">
      <w:pPr>
        <w:spacing w:after="240"/>
        <w:jc w:val="both"/>
        <w:rPr>
          <w:szCs w:val="24"/>
        </w:rPr>
        <w:sectPr w:rsidR="000B24FE" w:rsidSect="00C23DCE">
          <w:headerReference w:type="default" r:id="rId10"/>
          <w:footerReference w:type="default" r:id="rId11"/>
          <w:headerReference w:type="first" r:id="rId12"/>
          <w:pgSz w:w="12240" w:h="15840"/>
          <w:pgMar w:top="720" w:right="1354" w:bottom="720" w:left="1354" w:header="720" w:footer="720" w:gutter="0"/>
          <w:pgNumType w:start="2"/>
          <w:cols w:space="720"/>
          <w:docGrid w:linePitch="360"/>
        </w:sectPr>
      </w:pPr>
      <w:r w:rsidRPr="00D4234F">
        <w:rPr>
          <w:szCs w:val="24"/>
        </w:rPr>
        <w:t>The process of implementing the Regional Pass-Through Gallonage Charge Adjustment provision and the Executive Director’s review of a proposed revision to Aqua Texas’ line item Regional Pass-Through Gallonage Charge is an informal proceeding and not a contested case hearing.  Only the Commission or Aqua Texas may request a hearing on the proposed revision.  It shall not be considered a rate case under the Texas Water Code or PUC rules, and Texas Water Code</w:t>
      </w:r>
      <w:r w:rsidR="005B783B" w:rsidRPr="00D4234F">
        <w:rPr>
          <w:szCs w:val="24"/>
        </w:rPr>
        <w:t xml:space="preserve"> § 13.187</w:t>
      </w:r>
      <w:r w:rsidR="00E32FC2" w:rsidRPr="00D4234F">
        <w:rPr>
          <w:szCs w:val="24"/>
        </w:rPr>
        <w:t xml:space="preserve"> shall not apply</w:t>
      </w:r>
      <w:r w:rsidR="005B783B" w:rsidRPr="00D4234F">
        <w:rPr>
          <w:szCs w:val="24"/>
        </w:rPr>
        <w:t>.</w:t>
      </w:r>
      <w:r w:rsidR="005B783B" w:rsidRPr="00D4234F">
        <w:rPr>
          <w:sz w:val="18"/>
          <w:szCs w:val="18"/>
        </w:rPr>
        <w:t xml:space="preserve"> </w:t>
      </w:r>
      <w:r w:rsidRPr="00D4234F">
        <w:rPr>
          <w:szCs w:val="24"/>
        </w:rPr>
        <w:t xml:space="preserve">  </w:t>
      </w:r>
    </w:p>
    <w:p w14:paraId="31FED01A" w14:textId="77777777" w:rsidR="000B24FE" w:rsidRPr="005E281A" w:rsidRDefault="00E61451" w:rsidP="000B24FE">
      <w:pPr>
        <w:jc w:val="center"/>
        <w:rPr>
          <w:szCs w:val="24"/>
        </w:rPr>
      </w:pPr>
      <w:r w:rsidRPr="00D4234F">
        <w:rPr>
          <w:szCs w:val="24"/>
        </w:rPr>
        <w:lastRenderedPageBreak/>
        <w:t xml:space="preserve"> </w:t>
      </w:r>
      <w:r w:rsidR="000B24FE" w:rsidRPr="005E281A">
        <w:rPr>
          <w:szCs w:val="24"/>
        </w:rPr>
        <w:t>SECTION 1.0 -- RATE SCHEDULE</w:t>
      </w:r>
    </w:p>
    <w:p w14:paraId="178237FC" w14:textId="77777777" w:rsidR="000B24FE" w:rsidRPr="005E281A" w:rsidRDefault="000B24FE" w:rsidP="000B24FE">
      <w:pPr>
        <w:rPr>
          <w:szCs w:val="24"/>
        </w:rPr>
      </w:pPr>
    </w:p>
    <w:p w14:paraId="79AA7D69" w14:textId="77777777" w:rsidR="000B24FE" w:rsidRPr="005E281A" w:rsidRDefault="000B24FE" w:rsidP="000B24FE">
      <w:pPr>
        <w:rPr>
          <w:szCs w:val="24"/>
          <w:u w:val="single"/>
        </w:rPr>
      </w:pPr>
      <w:r w:rsidRPr="005E281A">
        <w:rPr>
          <w:szCs w:val="24"/>
          <w:u w:val="single"/>
        </w:rPr>
        <w:t>Section 1.01 - Rates</w:t>
      </w:r>
    </w:p>
    <w:p w14:paraId="1C9A0E32" w14:textId="77777777" w:rsidR="000B24FE" w:rsidRPr="005E281A" w:rsidRDefault="000B24FE" w:rsidP="000B24FE">
      <w:pPr>
        <w:rPr>
          <w:szCs w:val="24"/>
        </w:rPr>
      </w:pPr>
    </w:p>
    <w:p w14:paraId="5D1F611D" w14:textId="77777777" w:rsidR="000B24FE" w:rsidRPr="005E281A" w:rsidRDefault="000B24FE" w:rsidP="000B24FE">
      <w:pPr>
        <w:tabs>
          <w:tab w:val="left" w:pos="2160"/>
          <w:tab w:val="right" w:pos="9360"/>
        </w:tabs>
        <w:ind w:left="360"/>
        <w:rPr>
          <w:szCs w:val="24"/>
          <w:u w:val="words"/>
        </w:rPr>
      </w:pPr>
      <w:r w:rsidRPr="005E281A">
        <w:rPr>
          <w:szCs w:val="24"/>
          <w:u w:val="words"/>
        </w:rPr>
        <w:t xml:space="preserve">Meter Size </w:t>
      </w:r>
      <w:r w:rsidRPr="005E281A">
        <w:rPr>
          <w:szCs w:val="24"/>
          <w:u w:val="words"/>
        </w:rPr>
        <w:tab/>
        <w:t xml:space="preserve">Monthly Minimum </w:t>
      </w:r>
      <w:proofErr w:type="gramStart"/>
      <w:r w:rsidRPr="005E281A">
        <w:rPr>
          <w:szCs w:val="24"/>
          <w:u w:val="words"/>
        </w:rPr>
        <w:t xml:space="preserve">Charge  </w:t>
      </w:r>
      <w:r w:rsidRPr="005E281A">
        <w:rPr>
          <w:szCs w:val="24"/>
          <w:u w:val="words"/>
        </w:rPr>
        <w:tab/>
      </w:r>
      <w:proofErr w:type="gramEnd"/>
      <w:r w:rsidRPr="005E281A">
        <w:rPr>
          <w:szCs w:val="24"/>
          <w:u w:val="words"/>
        </w:rPr>
        <w:t>Gallonage Charge</w:t>
      </w:r>
    </w:p>
    <w:p w14:paraId="17DD8448" w14:textId="77777777" w:rsidR="000B24FE" w:rsidRPr="005E281A" w:rsidRDefault="000B24FE" w:rsidP="000B24FE">
      <w:pPr>
        <w:tabs>
          <w:tab w:val="left" w:pos="2160"/>
          <w:tab w:val="right" w:pos="9360"/>
        </w:tabs>
        <w:ind w:firstLine="360"/>
        <w:rPr>
          <w:szCs w:val="24"/>
        </w:rPr>
      </w:pPr>
      <w:r w:rsidRPr="005E281A">
        <w:rPr>
          <w:szCs w:val="24"/>
        </w:rPr>
        <w:t xml:space="preserve">5/8" x 3/4" </w:t>
      </w:r>
      <w:r w:rsidRPr="005E281A">
        <w:rPr>
          <w:szCs w:val="24"/>
        </w:rPr>
        <w:tab/>
      </w:r>
      <w:r w:rsidRPr="005E281A">
        <w:rPr>
          <w:szCs w:val="24"/>
          <w:u w:val="single"/>
          <w:lang w:val="en-CA"/>
        </w:rPr>
        <w:fldChar w:fldCharType="begin"/>
      </w:r>
      <w:r w:rsidRPr="005E281A">
        <w:rPr>
          <w:szCs w:val="24"/>
          <w:u w:val="single"/>
          <w:lang w:val="en-CA"/>
        </w:rPr>
        <w:instrText xml:space="preserve"> SEQ CHAPTER \h \r 1</w:instrText>
      </w:r>
      <w:r w:rsidRPr="005E281A">
        <w:rPr>
          <w:szCs w:val="24"/>
          <w:u w:val="single"/>
          <w:lang w:val="en-CA"/>
        </w:rPr>
        <w:fldChar w:fldCharType="end"/>
      </w:r>
      <w:r w:rsidRPr="005E281A">
        <w:rPr>
          <w:szCs w:val="24"/>
          <w:u w:val="single"/>
        </w:rPr>
        <w:t>$44.85</w:t>
      </w:r>
      <w:r w:rsidRPr="005E281A">
        <w:rPr>
          <w:szCs w:val="24"/>
        </w:rPr>
        <w:t xml:space="preserve"> (Includes 0 gallons) </w:t>
      </w:r>
      <w:r w:rsidRPr="005E281A">
        <w:rPr>
          <w:szCs w:val="24"/>
        </w:rPr>
        <w:tab/>
      </w:r>
      <w:r w:rsidRPr="005E281A">
        <w:rPr>
          <w:szCs w:val="24"/>
          <w:u w:val="single"/>
        </w:rPr>
        <w:t>$2.85</w:t>
      </w:r>
      <w:r w:rsidRPr="005E281A">
        <w:rPr>
          <w:szCs w:val="24"/>
        </w:rPr>
        <w:t xml:space="preserve"> per 1,000 gallons up to 5,000 gallons</w:t>
      </w:r>
    </w:p>
    <w:p w14:paraId="28288377" w14:textId="77777777" w:rsidR="000B24FE" w:rsidRPr="005E281A" w:rsidRDefault="000B24FE" w:rsidP="000B24FE">
      <w:pPr>
        <w:tabs>
          <w:tab w:val="left" w:pos="2160"/>
          <w:tab w:val="right" w:pos="9360"/>
        </w:tabs>
        <w:ind w:firstLine="360"/>
        <w:rPr>
          <w:szCs w:val="24"/>
        </w:rPr>
      </w:pPr>
      <w:r w:rsidRPr="005E281A">
        <w:rPr>
          <w:szCs w:val="24"/>
        </w:rPr>
        <w:t>1"</w:t>
      </w:r>
      <w:r w:rsidRPr="005E281A">
        <w:rPr>
          <w:szCs w:val="24"/>
        </w:rPr>
        <w:tab/>
      </w:r>
      <w:r w:rsidRPr="005E281A">
        <w:rPr>
          <w:szCs w:val="24"/>
          <w:u w:val="single"/>
        </w:rPr>
        <w:t>$112.13</w:t>
      </w:r>
      <w:r w:rsidRPr="005E281A">
        <w:rPr>
          <w:szCs w:val="24"/>
        </w:rPr>
        <w:tab/>
      </w:r>
      <w:r w:rsidRPr="005E281A">
        <w:rPr>
          <w:szCs w:val="24"/>
          <w:u w:val="single"/>
        </w:rPr>
        <w:t>$4.00</w:t>
      </w:r>
      <w:r w:rsidRPr="005E281A">
        <w:rPr>
          <w:szCs w:val="24"/>
        </w:rPr>
        <w:t xml:space="preserve"> per 1,000 gallons from 5,001 to 10,000 gallons</w:t>
      </w:r>
    </w:p>
    <w:p w14:paraId="354846BF" w14:textId="77777777" w:rsidR="000B24FE" w:rsidRPr="005E281A" w:rsidRDefault="000B24FE" w:rsidP="000B24FE">
      <w:pPr>
        <w:tabs>
          <w:tab w:val="left" w:pos="2160"/>
          <w:tab w:val="right" w:pos="9360"/>
        </w:tabs>
        <w:ind w:firstLine="360"/>
        <w:rPr>
          <w:szCs w:val="24"/>
        </w:rPr>
      </w:pPr>
      <w:r w:rsidRPr="005E281A">
        <w:rPr>
          <w:szCs w:val="24"/>
        </w:rPr>
        <w:t>1½"</w:t>
      </w:r>
      <w:r w:rsidRPr="005E281A">
        <w:rPr>
          <w:szCs w:val="24"/>
        </w:rPr>
        <w:tab/>
      </w:r>
      <w:r w:rsidRPr="005E281A">
        <w:rPr>
          <w:szCs w:val="24"/>
          <w:u w:val="single"/>
        </w:rPr>
        <w:t>$224.25</w:t>
      </w:r>
      <w:r w:rsidRPr="005E281A">
        <w:rPr>
          <w:szCs w:val="24"/>
        </w:rPr>
        <w:tab/>
      </w:r>
      <w:r w:rsidRPr="005E281A">
        <w:rPr>
          <w:szCs w:val="24"/>
          <w:u w:val="single"/>
        </w:rPr>
        <w:t>$5.50</w:t>
      </w:r>
      <w:r w:rsidRPr="005E281A">
        <w:rPr>
          <w:szCs w:val="24"/>
        </w:rPr>
        <w:t xml:space="preserve"> per 1,000 gallons from 10,001 to 20,000 gallons</w:t>
      </w:r>
    </w:p>
    <w:p w14:paraId="30CED10C" w14:textId="77777777" w:rsidR="000B24FE" w:rsidRPr="005E281A" w:rsidRDefault="000B24FE" w:rsidP="000B24FE">
      <w:pPr>
        <w:tabs>
          <w:tab w:val="left" w:pos="2160"/>
          <w:tab w:val="right" w:pos="9360"/>
        </w:tabs>
        <w:ind w:firstLine="360"/>
        <w:rPr>
          <w:szCs w:val="24"/>
        </w:rPr>
      </w:pPr>
      <w:r w:rsidRPr="005E281A">
        <w:rPr>
          <w:szCs w:val="24"/>
        </w:rPr>
        <w:t>2"</w:t>
      </w:r>
      <w:r w:rsidRPr="005E281A">
        <w:rPr>
          <w:szCs w:val="24"/>
        </w:rPr>
        <w:tab/>
      </w:r>
      <w:r w:rsidRPr="005E281A">
        <w:rPr>
          <w:szCs w:val="24"/>
          <w:u w:val="single"/>
        </w:rPr>
        <w:t>$358.80</w:t>
      </w:r>
      <w:r w:rsidRPr="005E281A">
        <w:rPr>
          <w:szCs w:val="24"/>
        </w:rPr>
        <w:tab/>
      </w:r>
      <w:r w:rsidRPr="005E281A">
        <w:rPr>
          <w:szCs w:val="24"/>
          <w:u w:val="single"/>
        </w:rPr>
        <w:t>$6.75</w:t>
      </w:r>
      <w:r w:rsidRPr="005E281A">
        <w:rPr>
          <w:szCs w:val="24"/>
        </w:rPr>
        <w:t xml:space="preserve"> per 1,000 gallons thereafter</w:t>
      </w:r>
    </w:p>
    <w:p w14:paraId="09369407" w14:textId="77777777" w:rsidR="000B24FE" w:rsidRPr="005E281A" w:rsidRDefault="000B24FE" w:rsidP="000B24FE">
      <w:pPr>
        <w:tabs>
          <w:tab w:val="left" w:pos="2160"/>
        </w:tabs>
        <w:ind w:left="360"/>
        <w:rPr>
          <w:szCs w:val="24"/>
          <w:u w:val="single"/>
        </w:rPr>
      </w:pPr>
      <w:r w:rsidRPr="005E281A">
        <w:rPr>
          <w:szCs w:val="24"/>
        </w:rPr>
        <w:t>3"</w:t>
      </w:r>
      <w:r w:rsidRPr="005E281A">
        <w:rPr>
          <w:szCs w:val="24"/>
        </w:rPr>
        <w:tab/>
      </w:r>
      <w:r w:rsidRPr="005E281A">
        <w:rPr>
          <w:szCs w:val="24"/>
          <w:u w:val="single"/>
        </w:rPr>
        <w:t>$717.60</w:t>
      </w:r>
    </w:p>
    <w:p w14:paraId="0DD97BC8" w14:textId="77777777" w:rsidR="000B24FE" w:rsidRPr="005E281A" w:rsidRDefault="000B24FE" w:rsidP="000B24FE">
      <w:pPr>
        <w:tabs>
          <w:tab w:val="left" w:pos="2160"/>
        </w:tabs>
        <w:ind w:left="360"/>
        <w:rPr>
          <w:szCs w:val="24"/>
        </w:rPr>
      </w:pPr>
      <w:r w:rsidRPr="005E281A">
        <w:rPr>
          <w:szCs w:val="24"/>
        </w:rPr>
        <w:t>4"</w:t>
      </w:r>
      <w:r w:rsidRPr="005E281A">
        <w:rPr>
          <w:szCs w:val="24"/>
        </w:rPr>
        <w:tab/>
      </w:r>
      <w:r w:rsidRPr="005E281A">
        <w:rPr>
          <w:szCs w:val="24"/>
          <w:u w:val="single"/>
        </w:rPr>
        <w:t>$1,121.25</w:t>
      </w:r>
    </w:p>
    <w:p w14:paraId="6B6E53B6" w14:textId="4F292905" w:rsidR="000B24FE" w:rsidRPr="005E281A" w:rsidRDefault="000B24FE" w:rsidP="000B24FE">
      <w:pPr>
        <w:tabs>
          <w:tab w:val="left" w:pos="2160"/>
        </w:tabs>
        <w:ind w:left="360"/>
        <w:rPr>
          <w:szCs w:val="24"/>
        </w:rPr>
      </w:pPr>
      <w:r w:rsidRPr="005E281A">
        <w:rPr>
          <w:szCs w:val="24"/>
        </w:rPr>
        <w:t>6"</w:t>
      </w:r>
      <w:r w:rsidRPr="005E281A">
        <w:rPr>
          <w:szCs w:val="24"/>
        </w:rPr>
        <w:tab/>
      </w:r>
      <w:r w:rsidRPr="005E281A">
        <w:rPr>
          <w:szCs w:val="24"/>
          <w:u w:val="single"/>
        </w:rPr>
        <w:t>$2</w:t>
      </w:r>
      <w:r w:rsidR="0096208C">
        <w:rPr>
          <w:szCs w:val="24"/>
          <w:u w:val="single"/>
        </w:rPr>
        <w:t>,</w:t>
      </w:r>
      <w:r w:rsidRPr="005E281A">
        <w:rPr>
          <w:szCs w:val="24"/>
          <w:u w:val="single"/>
        </w:rPr>
        <w:t>242.50</w:t>
      </w:r>
    </w:p>
    <w:p w14:paraId="028E65D5" w14:textId="77777777" w:rsidR="000B24FE" w:rsidRPr="005E281A" w:rsidRDefault="000B24FE" w:rsidP="000B24FE">
      <w:pPr>
        <w:tabs>
          <w:tab w:val="left" w:pos="2160"/>
        </w:tabs>
        <w:ind w:left="360"/>
        <w:rPr>
          <w:szCs w:val="24"/>
          <w:u w:val="single"/>
        </w:rPr>
      </w:pPr>
      <w:r w:rsidRPr="005E281A">
        <w:rPr>
          <w:szCs w:val="24"/>
        </w:rPr>
        <w:t>8"</w:t>
      </w:r>
      <w:r w:rsidRPr="005E281A">
        <w:rPr>
          <w:szCs w:val="24"/>
        </w:rPr>
        <w:tab/>
      </w:r>
      <w:r w:rsidRPr="005E281A">
        <w:rPr>
          <w:szCs w:val="24"/>
          <w:u w:val="single"/>
        </w:rPr>
        <w:t>$3,588.00</w:t>
      </w:r>
    </w:p>
    <w:p w14:paraId="2BE54178" w14:textId="77777777" w:rsidR="000B24FE" w:rsidRPr="005E281A" w:rsidRDefault="000B24FE" w:rsidP="000B24FE">
      <w:pPr>
        <w:tabs>
          <w:tab w:val="left" w:pos="2160"/>
        </w:tabs>
        <w:ind w:left="360"/>
        <w:rPr>
          <w:szCs w:val="24"/>
        </w:rPr>
      </w:pPr>
      <w:r w:rsidRPr="005E281A">
        <w:rPr>
          <w:szCs w:val="24"/>
        </w:rPr>
        <w:t>10"</w:t>
      </w:r>
      <w:r w:rsidRPr="005E281A">
        <w:rPr>
          <w:szCs w:val="24"/>
        </w:rPr>
        <w:tab/>
      </w:r>
      <w:r w:rsidRPr="005E281A">
        <w:rPr>
          <w:szCs w:val="24"/>
          <w:u w:val="single"/>
        </w:rPr>
        <w:t>$5,157.75</w:t>
      </w:r>
    </w:p>
    <w:p w14:paraId="150D6F11" w14:textId="77777777" w:rsidR="000B24FE" w:rsidRPr="005E281A" w:rsidRDefault="000B24FE" w:rsidP="000B24FE">
      <w:pPr>
        <w:tabs>
          <w:tab w:val="left" w:pos="2160"/>
        </w:tabs>
        <w:ind w:left="360"/>
        <w:rPr>
          <w:szCs w:val="24"/>
          <w:u w:val="single"/>
        </w:rPr>
      </w:pPr>
      <w:r w:rsidRPr="005E281A">
        <w:rPr>
          <w:szCs w:val="24"/>
        </w:rPr>
        <w:t>12"</w:t>
      </w:r>
      <w:r w:rsidRPr="005E281A">
        <w:rPr>
          <w:szCs w:val="24"/>
        </w:rPr>
        <w:tab/>
      </w:r>
      <w:r w:rsidRPr="005E281A">
        <w:rPr>
          <w:szCs w:val="24"/>
          <w:u w:val="single"/>
        </w:rPr>
        <w:t>$9,642.75</w:t>
      </w:r>
    </w:p>
    <w:p w14:paraId="3F6A9AD2" w14:textId="77777777" w:rsidR="000B24FE" w:rsidRPr="005E281A" w:rsidRDefault="000B24FE" w:rsidP="000B24FE">
      <w:pPr>
        <w:rPr>
          <w:szCs w:val="24"/>
          <w:u w:val="single"/>
        </w:rPr>
      </w:pPr>
    </w:p>
    <w:p w14:paraId="77C2343D" w14:textId="77777777" w:rsidR="000B24FE" w:rsidRPr="005E281A" w:rsidRDefault="000B24FE" w:rsidP="000B24FE">
      <w:pPr>
        <w:jc w:val="both"/>
        <w:rPr>
          <w:szCs w:val="24"/>
        </w:rPr>
      </w:pPr>
      <w:r w:rsidRPr="005E281A">
        <w:rPr>
          <w:szCs w:val="24"/>
        </w:rPr>
        <w:t>Monthly Minimum Charge for any meter size larger than 12" will be calculated using American Water Works Association (AWWA) approved meter equivalency factors.</w:t>
      </w:r>
    </w:p>
    <w:p w14:paraId="705B1313" w14:textId="77777777" w:rsidR="000B24FE" w:rsidRPr="005E281A" w:rsidRDefault="000B24FE" w:rsidP="000B24FE">
      <w:pPr>
        <w:rPr>
          <w:szCs w:val="24"/>
          <w:u w:val="single"/>
        </w:rPr>
      </w:pPr>
    </w:p>
    <w:p w14:paraId="70F7B71C" w14:textId="77777777" w:rsidR="000B24FE" w:rsidRPr="005E281A" w:rsidRDefault="000B24FE" w:rsidP="000B24FE">
      <w:pPr>
        <w:rPr>
          <w:szCs w:val="24"/>
          <w:u w:val="single"/>
        </w:rPr>
      </w:pPr>
    </w:p>
    <w:p w14:paraId="6A38AD12" w14:textId="77777777" w:rsidR="000B24FE" w:rsidRPr="005E281A" w:rsidRDefault="000B24FE" w:rsidP="000B24FE">
      <w:pPr>
        <w:tabs>
          <w:tab w:val="right" w:leader="dot" w:pos="9360"/>
        </w:tabs>
        <w:rPr>
          <w:szCs w:val="24"/>
        </w:rPr>
      </w:pPr>
      <w:r w:rsidRPr="005E281A">
        <w:rPr>
          <w:szCs w:val="24"/>
        </w:rPr>
        <w:t>Regional Pass-Through Gallonage Charge:</w:t>
      </w:r>
      <w:r w:rsidRPr="005E281A">
        <w:rPr>
          <w:szCs w:val="24"/>
        </w:rPr>
        <w:tab/>
      </w:r>
      <w:r w:rsidRPr="005E281A">
        <w:rPr>
          <w:szCs w:val="24"/>
          <w:u w:val="single"/>
        </w:rPr>
        <w:t>$0.8389</w:t>
      </w:r>
      <w:r w:rsidRPr="005E281A">
        <w:rPr>
          <w:szCs w:val="24"/>
        </w:rPr>
        <w:t xml:space="preserve"> per 1,000 gallons</w:t>
      </w:r>
    </w:p>
    <w:p w14:paraId="1B548E24" w14:textId="77777777" w:rsidR="000B24FE" w:rsidRPr="005E281A" w:rsidRDefault="000B24FE" w:rsidP="000B24FE">
      <w:pPr>
        <w:rPr>
          <w:b/>
          <w:i/>
          <w:sz w:val="22"/>
          <w:szCs w:val="22"/>
        </w:rPr>
      </w:pPr>
      <w:r w:rsidRPr="005E281A">
        <w:rPr>
          <w:b/>
          <w:i/>
          <w:sz w:val="22"/>
          <w:szCs w:val="22"/>
        </w:rPr>
        <w:t>(Tariff Control No. 51833)</w:t>
      </w:r>
    </w:p>
    <w:p w14:paraId="15DDC58F" w14:textId="77777777" w:rsidR="000B24FE" w:rsidRPr="005E281A" w:rsidRDefault="000B24FE" w:rsidP="000B24FE">
      <w:pPr>
        <w:rPr>
          <w:szCs w:val="24"/>
        </w:rPr>
      </w:pPr>
    </w:p>
    <w:p w14:paraId="77F0C78D" w14:textId="77777777" w:rsidR="000B24FE" w:rsidRPr="005E281A" w:rsidRDefault="000B24FE" w:rsidP="000B24FE">
      <w:pPr>
        <w:tabs>
          <w:tab w:val="right" w:leader="dot" w:pos="9360"/>
        </w:tabs>
        <w:rPr>
          <w:szCs w:val="24"/>
        </w:rPr>
      </w:pPr>
      <w:r w:rsidRPr="005E281A">
        <w:rPr>
          <w:szCs w:val="24"/>
        </w:rPr>
        <w:t>Federal Tax Change Credit Rider:</w:t>
      </w:r>
      <w:r w:rsidRPr="005E281A">
        <w:rPr>
          <w:szCs w:val="24"/>
        </w:rPr>
        <w:tab/>
        <w:t>(7.33%) of the monthly retail bill</w:t>
      </w:r>
    </w:p>
    <w:p w14:paraId="6B246CCC" w14:textId="77777777" w:rsidR="000B24FE" w:rsidRDefault="000B24FE" w:rsidP="000B24FE">
      <w:pPr>
        <w:jc w:val="both"/>
        <w:rPr>
          <w:sz w:val="22"/>
          <w:szCs w:val="22"/>
        </w:rPr>
      </w:pPr>
      <w:r>
        <w:rPr>
          <w:sz w:val="22"/>
          <w:szCs w:val="22"/>
        </w:rPr>
        <w:t xml:space="preserve">(Effective May 1, 2018; </w:t>
      </w:r>
      <w:r w:rsidRPr="00DD0092">
        <w:rPr>
          <w:b/>
          <w:i/>
          <w:sz w:val="22"/>
          <w:szCs w:val="22"/>
        </w:rPr>
        <w:t>Tariff Control No. 48197</w:t>
      </w:r>
      <w:r>
        <w:rPr>
          <w:sz w:val="22"/>
          <w:szCs w:val="22"/>
        </w:rPr>
        <w:t>)</w:t>
      </w:r>
    </w:p>
    <w:p w14:paraId="6F6EC29F" w14:textId="77777777" w:rsidR="000B24FE" w:rsidRDefault="000B24FE" w:rsidP="000B24FE">
      <w:pPr>
        <w:tabs>
          <w:tab w:val="right" w:leader="dot" w:pos="9360"/>
        </w:tabs>
        <w:rPr>
          <w:sz w:val="22"/>
          <w:szCs w:val="22"/>
        </w:rPr>
      </w:pPr>
    </w:p>
    <w:p w14:paraId="072D38FD" w14:textId="77777777" w:rsidR="000B24FE" w:rsidRPr="00DD0092" w:rsidRDefault="000B24FE" w:rsidP="000B24FE">
      <w:pPr>
        <w:tabs>
          <w:tab w:val="right" w:leader="dot" w:pos="9360"/>
        </w:tabs>
        <w:rPr>
          <w:sz w:val="22"/>
          <w:szCs w:val="22"/>
        </w:rPr>
      </w:pPr>
      <w:r>
        <w:rPr>
          <w:sz w:val="22"/>
          <w:szCs w:val="22"/>
        </w:rPr>
        <w:t>Federal Tax Change Credit Rider:</w:t>
      </w:r>
      <w:r>
        <w:rPr>
          <w:sz w:val="22"/>
          <w:szCs w:val="22"/>
        </w:rPr>
        <w:tab/>
        <w:t>(</w:t>
      </w:r>
      <w:r w:rsidRPr="00CA07A7">
        <w:rPr>
          <w:sz w:val="22"/>
          <w:szCs w:val="22"/>
        </w:rPr>
        <w:t xml:space="preserve">5.26%) </w:t>
      </w:r>
      <w:r>
        <w:rPr>
          <w:sz w:val="22"/>
          <w:szCs w:val="22"/>
        </w:rPr>
        <w:t>of the monthly retail bill</w:t>
      </w:r>
    </w:p>
    <w:p w14:paraId="6CEFF2B0" w14:textId="77777777" w:rsidR="000B24FE" w:rsidRPr="00F43A04" w:rsidRDefault="000B24FE" w:rsidP="000B24FE">
      <w:pPr>
        <w:rPr>
          <w:sz w:val="22"/>
          <w:szCs w:val="22"/>
        </w:rPr>
      </w:pPr>
      <w:r>
        <w:rPr>
          <w:sz w:val="22"/>
          <w:szCs w:val="22"/>
        </w:rPr>
        <w:t xml:space="preserve">(Effective January 1, 2019; </w:t>
      </w:r>
      <w:r w:rsidRPr="00DD0092">
        <w:rPr>
          <w:b/>
          <w:i/>
          <w:sz w:val="22"/>
          <w:szCs w:val="22"/>
        </w:rPr>
        <w:t>Tariff Control No. 48197</w:t>
      </w:r>
      <w:r>
        <w:rPr>
          <w:sz w:val="22"/>
          <w:szCs w:val="22"/>
        </w:rPr>
        <w:t xml:space="preserve">) </w:t>
      </w:r>
    </w:p>
    <w:p w14:paraId="4C3E2D4B" w14:textId="77777777" w:rsidR="000B24FE" w:rsidRPr="00CD540D" w:rsidRDefault="000B24FE" w:rsidP="000B24FE">
      <w:pPr>
        <w:jc w:val="both"/>
        <w:rPr>
          <w:sz w:val="22"/>
          <w:szCs w:val="22"/>
        </w:rPr>
      </w:pPr>
    </w:p>
    <w:p w14:paraId="085C6AB2" w14:textId="77777777" w:rsidR="000B24FE" w:rsidRPr="005E281A" w:rsidRDefault="000B24FE" w:rsidP="000B24FE">
      <w:pPr>
        <w:rPr>
          <w:szCs w:val="24"/>
        </w:rPr>
      </w:pPr>
      <w:r w:rsidRPr="005E281A">
        <w:rPr>
          <w:szCs w:val="24"/>
        </w:rPr>
        <w:t>FORM OF PAYMENT:  The utility will accept the following forms of payment:</w:t>
      </w:r>
    </w:p>
    <w:p w14:paraId="5C75D6F9" w14:textId="77777777" w:rsidR="000B24FE" w:rsidRPr="00CD540D" w:rsidRDefault="000B24FE" w:rsidP="000B24FE">
      <w:pPr>
        <w:tabs>
          <w:tab w:val="left" w:pos="4320"/>
          <w:tab w:val="left" w:pos="5760"/>
          <w:tab w:val="right" w:pos="9360"/>
        </w:tabs>
        <w:rPr>
          <w:sz w:val="22"/>
          <w:szCs w:val="22"/>
        </w:rPr>
      </w:pPr>
      <w:r w:rsidRPr="00CD540D">
        <w:rPr>
          <w:sz w:val="22"/>
          <w:szCs w:val="22"/>
        </w:rPr>
        <w:t>Cash</w:t>
      </w:r>
      <w:r w:rsidRPr="00CD540D">
        <w:rPr>
          <w:sz w:val="22"/>
          <w:szCs w:val="22"/>
          <w:u w:val="single"/>
        </w:rPr>
        <w:t xml:space="preserve"> X (</w:t>
      </w:r>
      <w:r w:rsidRPr="00CD540D">
        <w:rPr>
          <w:sz w:val="18"/>
          <w:szCs w:val="18"/>
          <w:u w:val="single"/>
        </w:rPr>
        <w:t>If in person at designated locations</w:t>
      </w:r>
      <w:r w:rsidRPr="00CD540D">
        <w:rPr>
          <w:sz w:val="22"/>
          <w:szCs w:val="22"/>
          <w:u w:val="single"/>
        </w:rPr>
        <w:t>)</w:t>
      </w:r>
      <w:r w:rsidRPr="00CD540D">
        <w:rPr>
          <w:sz w:val="22"/>
          <w:szCs w:val="22"/>
        </w:rPr>
        <w:t xml:space="preserve">, </w:t>
      </w:r>
      <w:r>
        <w:rPr>
          <w:sz w:val="22"/>
          <w:szCs w:val="22"/>
        </w:rPr>
        <w:tab/>
      </w:r>
      <w:r w:rsidRPr="00CD540D">
        <w:rPr>
          <w:sz w:val="22"/>
          <w:szCs w:val="22"/>
        </w:rPr>
        <w:t xml:space="preserve">Check </w:t>
      </w:r>
      <w:r w:rsidRPr="00CD540D">
        <w:rPr>
          <w:sz w:val="22"/>
          <w:szCs w:val="22"/>
          <w:u w:val="single"/>
        </w:rPr>
        <w:t>X,</w:t>
      </w:r>
      <w:r w:rsidRPr="00CD540D">
        <w:rPr>
          <w:sz w:val="22"/>
          <w:szCs w:val="22"/>
        </w:rPr>
        <w:t xml:space="preserve"> </w:t>
      </w:r>
      <w:r>
        <w:rPr>
          <w:sz w:val="22"/>
          <w:szCs w:val="22"/>
        </w:rPr>
        <w:tab/>
      </w:r>
      <w:r w:rsidRPr="00CD540D">
        <w:rPr>
          <w:sz w:val="22"/>
          <w:szCs w:val="22"/>
        </w:rPr>
        <w:t>Money Order</w:t>
      </w:r>
      <w:r w:rsidRPr="00CD540D">
        <w:rPr>
          <w:sz w:val="22"/>
          <w:szCs w:val="22"/>
          <w:u w:val="single"/>
        </w:rPr>
        <w:t xml:space="preserve"> X,</w:t>
      </w:r>
      <w:r w:rsidRPr="00CD540D">
        <w:rPr>
          <w:sz w:val="22"/>
          <w:szCs w:val="22"/>
        </w:rPr>
        <w:t xml:space="preserve"> </w:t>
      </w:r>
      <w:r>
        <w:rPr>
          <w:sz w:val="22"/>
          <w:szCs w:val="22"/>
        </w:rPr>
        <w:tab/>
      </w:r>
      <w:r w:rsidRPr="00CD540D">
        <w:rPr>
          <w:sz w:val="22"/>
          <w:szCs w:val="22"/>
        </w:rPr>
        <w:t>Credit Card</w:t>
      </w:r>
      <w:r w:rsidRPr="00CD540D">
        <w:rPr>
          <w:sz w:val="22"/>
          <w:szCs w:val="22"/>
          <w:u w:val="single"/>
        </w:rPr>
        <w:t xml:space="preserve"> X</w:t>
      </w:r>
      <w:r w:rsidRPr="00CD540D">
        <w:rPr>
          <w:sz w:val="22"/>
          <w:szCs w:val="22"/>
        </w:rPr>
        <w:t>,</w:t>
      </w:r>
    </w:p>
    <w:p w14:paraId="2FC50405" w14:textId="77777777" w:rsidR="000B24FE" w:rsidRPr="00CD540D" w:rsidRDefault="000B24FE" w:rsidP="000B24FE">
      <w:pPr>
        <w:tabs>
          <w:tab w:val="left" w:pos="2160"/>
          <w:tab w:val="left" w:pos="3420"/>
          <w:tab w:val="left" w:pos="5400"/>
          <w:tab w:val="right" w:pos="9360"/>
        </w:tabs>
        <w:rPr>
          <w:sz w:val="22"/>
          <w:szCs w:val="22"/>
          <w:u w:val="single"/>
        </w:rPr>
      </w:pPr>
      <w:r w:rsidRPr="00CD540D">
        <w:rPr>
          <w:sz w:val="22"/>
          <w:szCs w:val="22"/>
        </w:rPr>
        <w:t xml:space="preserve">Other (specify) </w:t>
      </w:r>
      <w:r w:rsidRPr="00CD540D">
        <w:rPr>
          <w:sz w:val="22"/>
          <w:szCs w:val="22"/>
          <w:u w:val="single"/>
        </w:rPr>
        <w:t>Electronic Billing and Payment (See Section 2.06 Billing)</w:t>
      </w:r>
    </w:p>
    <w:p w14:paraId="34380D6F" w14:textId="77777777" w:rsidR="000B24FE" w:rsidRPr="00F05F18" w:rsidRDefault="000B24FE" w:rsidP="000B24FE">
      <w:pPr>
        <w:ind w:left="720"/>
        <w:jc w:val="both"/>
        <w:rPr>
          <w:sz w:val="18"/>
          <w:szCs w:val="18"/>
        </w:rPr>
      </w:pPr>
      <w:r w:rsidRPr="00F05F18">
        <w:rPr>
          <w:sz w:val="18"/>
          <w:szCs w:val="18"/>
        </w:rPr>
        <w:t>THE UTILITY MAY REQUIRE EXACT CHANGE FOR PAYMENTS AND MAY REFUSE TO ACCEPT PAYMENTS MADE USING MORE THAN $1.00 IN SMALL COINS.  A WRITTEN RECEIPT WILL BE GIVEN FOR CASH PAYMENTS.</w:t>
      </w:r>
    </w:p>
    <w:p w14:paraId="65681817" w14:textId="77777777" w:rsidR="000B24FE" w:rsidRPr="00F05F18" w:rsidRDefault="000B24FE" w:rsidP="000B24FE">
      <w:pPr>
        <w:rPr>
          <w:sz w:val="18"/>
          <w:szCs w:val="18"/>
        </w:rPr>
      </w:pPr>
    </w:p>
    <w:p w14:paraId="6571101B" w14:textId="77777777" w:rsidR="000B24FE" w:rsidRPr="00F05F18" w:rsidRDefault="000B24FE" w:rsidP="000B24FE">
      <w:pPr>
        <w:ind w:left="720"/>
        <w:jc w:val="both"/>
        <w:rPr>
          <w:sz w:val="18"/>
          <w:szCs w:val="18"/>
        </w:rPr>
      </w:pPr>
      <w:r w:rsidRPr="00F05F18">
        <w:rPr>
          <w:sz w:val="18"/>
          <w:szCs w:val="18"/>
        </w:rPr>
        <w:t>UNAFFILIATED THIRD PARTIES WHO ACCEPT AND PROCESS CASH, CREDIT CARD, OR ELECTRONIC PAYMENTS FOR UTILITY BILLS MAY REQUIRE PAYMENT OF AN ADDITIONAL CONVENIENCE CHARGE FOR THIS SERVICE.</w:t>
      </w:r>
    </w:p>
    <w:p w14:paraId="3D83CF46" w14:textId="77777777" w:rsidR="000B24FE" w:rsidRPr="00CD540D" w:rsidRDefault="000B24FE" w:rsidP="000B24FE">
      <w:pPr>
        <w:rPr>
          <w:sz w:val="22"/>
          <w:szCs w:val="22"/>
        </w:rPr>
      </w:pPr>
    </w:p>
    <w:p w14:paraId="04B386C0" w14:textId="77777777" w:rsidR="000B24FE" w:rsidRPr="005E281A" w:rsidRDefault="000B24FE" w:rsidP="000B24FE">
      <w:pPr>
        <w:tabs>
          <w:tab w:val="right" w:leader="dot" w:pos="9360"/>
        </w:tabs>
        <w:rPr>
          <w:szCs w:val="24"/>
        </w:rPr>
      </w:pPr>
      <w:r w:rsidRPr="005E281A">
        <w:rPr>
          <w:szCs w:val="24"/>
        </w:rPr>
        <w:t>REGULATORY ASSESSMENT</w:t>
      </w:r>
      <w:r w:rsidRPr="005E281A">
        <w:rPr>
          <w:szCs w:val="24"/>
        </w:rPr>
        <w:tab/>
      </w:r>
      <w:r w:rsidRPr="005E281A">
        <w:rPr>
          <w:szCs w:val="24"/>
          <w:u w:val="single"/>
        </w:rPr>
        <w:t>1.0%</w:t>
      </w:r>
    </w:p>
    <w:p w14:paraId="764530D0" w14:textId="77777777" w:rsidR="000B24FE" w:rsidRPr="00CD540D" w:rsidRDefault="000B24FE" w:rsidP="000B24FE">
      <w:pPr>
        <w:ind w:left="720"/>
        <w:jc w:val="both"/>
        <w:rPr>
          <w:sz w:val="18"/>
          <w:szCs w:val="18"/>
        </w:rPr>
      </w:pPr>
      <w:r>
        <w:rPr>
          <w:sz w:val="18"/>
          <w:szCs w:val="18"/>
        </w:rPr>
        <w:t>PUC</w:t>
      </w:r>
      <w:r w:rsidRPr="00CD540D">
        <w:rPr>
          <w:sz w:val="18"/>
          <w:szCs w:val="18"/>
        </w:rPr>
        <w:t xml:space="preserve"> RULES REQUIRE THE UTILITY TO COLLECT A FEE OF ONE PERCENT OF THE RETAIL MONTHLY BILL</w:t>
      </w:r>
      <w:r>
        <w:rPr>
          <w:sz w:val="18"/>
          <w:szCs w:val="18"/>
        </w:rPr>
        <w:t xml:space="preserve"> AND TO REMIT FEE TO THE TCEQ</w:t>
      </w:r>
      <w:r w:rsidRPr="00CD540D">
        <w:rPr>
          <w:sz w:val="18"/>
          <w:szCs w:val="18"/>
        </w:rPr>
        <w:t>.</w:t>
      </w:r>
    </w:p>
    <w:p w14:paraId="576E9D30" w14:textId="77777777" w:rsidR="000B24FE" w:rsidRPr="00CD540D" w:rsidRDefault="000B24FE" w:rsidP="000B24FE">
      <w:pPr>
        <w:rPr>
          <w:sz w:val="22"/>
          <w:szCs w:val="22"/>
        </w:rPr>
      </w:pPr>
    </w:p>
    <w:p w14:paraId="49911D91" w14:textId="77777777" w:rsidR="000B24FE" w:rsidRPr="00CD540D" w:rsidRDefault="000B24FE" w:rsidP="000B24FE">
      <w:pPr>
        <w:rPr>
          <w:sz w:val="22"/>
          <w:szCs w:val="22"/>
        </w:rPr>
      </w:pPr>
    </w:p>
    <w:p w14:paraId="5F28296D" w14:textId="77777777" w:rsidR="000B24FE" w:rsidRPr="00CD540D" w:rsidRDefault="000B24FE" w:rsidP="000B24FE">
      <w:pPr>
        <w:rPr>
          <w:sz w:val="22"/>
          <w:szCs w:val="22"/>
        </w:rPr>
      </w:pPr>
    </w:p>
    <w:p w14:paraId="22CA2E10" w14:textId="77777777" w:rsidR="000B24FE" w:rsidRPr="00CD540D" w:rsidRDefault="000B24FE" w:rsidP="000B24FE">
      <w:pPr>
        <w:rPr>
          <w:sz w:val="22"/>
          <w:szCs w:val="22"/>
        </w:rPr>
      </w:pPr>
    </w:p>
    <w:p w14:paraId="4155F221" w14:textId="77777777" w:rsidR="000B24FE" w:rsidRPr="00CD540D" w:rsidRDefault="000B24FE" w:rsidP="000B24FE">
      <w:pPr>
        <w:rPr>
          <w:sz w:val="22"/>
          <w:szCs w:val="22"/>
        </w:rPr>
      </w:pPr>
    </w:p>
    <w:p w14:paraId="1936BF6C" w14:textId="77777777" w:rsidR="000B24FE" w:rsidRPr="00CD540D" w:rsidRDefault="000B24FE" w:rsidP="000B24FE">
      <w:pPr>
        <w:rPr>
          <w:sz w:val="22"/>
          <w:szCs w:val="22"/>
        </w:rPr>
      </w:pPr>
    </w:p>
    <w:p w14:paraId="645A4722" w14:textId="77777777" w:rsidR="000B24FE" w:rsidRPr="00CD540D" w:rsidRDefault="000B24FE" w:rsidP="000B24FE">
      <w:pPr>
        <w:rPr>
          <w:sz w:val="22"/>
          <w:szCs w:val="22"/>
        </w:rPr>
      </w:pPr>
    </w:p>
    <w:p w14:paraId="7667C654" w14:textId="77777777" w:rsidR="000B24FE" w:rsidRPr="00CD540D" w:rsidRDefault="000B24FE" w:rsidP="000B24FE">
      <w:pPr>
        <w:rPr>
          <w:sz w:val="22"/>
          <w:szCs w:val="22"/>
        </w:rPr>
      </w:pPr>
    </w:p>
    <w:p w14:paraId="063082B3" w14:textId="77777777" w:rsidR="000B24FE" w:rsidRPr="00CD540D" w:rsidRDefault="000B24FE" w:rsidP="000B24FE">
      <w:pPr>
        <w:rPr>
          <w:sz w:val="22"/>
          <w:szCs w:val="22"/>
        </w:rPr>
      </w:pPr>
    </w:p>
    <w:p w14:paraId="0407C4C0" w14:textId="77777777" w:rsidR="000B24FE" w:rsidRPr="005E281A" w:rsidRDefault="000B24FE" w:rsidP="000B24FE">
      <w:pPr>
        <w:tabs>
          <w:tab w:val="left" w:pos="-1440"/>
          <w:tab w:val="right" w:pos="9360"/>
        </w:tabs>
        <w:jc w:val="center"/>
        <w:rPr>
          <w:bCs/>
          <w:szCs w:val="24"/>
          <w:u w:val="single"/>
        </w:rPr>
      </w:pPr>
      <w:r w:rsidRPr="005E281A">
        <w:rPr>
          <w:szCs w:val="24"/>
        </w:rPr>
        <w:lastRenderedPageBreak/>
        <w:t>SECTION 1.0 -- RATE SCHEDULE (Continued)</w:t>
      </w:r>
    </w:p>
    <w:p w14:paraId="3913A3EF" w14:textId="77777777" w:rsidR="000B24FE" w:rsidRPr="005E281A" w:rsidRDefault="000B24FE" w:rsidP="000B24FE">
      <w:pPr>
        <w:tabs>
          <w:tab w:val="left" w:pos="-1440"/>
        </w:tabs>
        <w:rPr>
          <w:szCs w:val="24"/>
          <w:u w:val="single"/>
        </w:rPr>
      </w:pPr>
    </w:p>
    <w:p w14:paraId="4184EBC7" w14:textId="77777777" w:rsidR="000B24FE" w:rsidRPr="005E281A" w:rsidRDefault="000B24FE" w:rsidP="000B24FE">
      <w:pPr>
        <w:tabs>
          <w:tab w:val="left" w:pos="-1440"/>
        </w:tabs>
        <w:rPr>
          <w:szCs w:val="24"/>
        </w:rPr>
      </w:pPr>
      <w:r w:rsidRPr="005E281A">
        <w:rPr>
          <w:szCs w:val="24"/>
          <w:u w:val="single"/>
        </w:rPr>
        <w:t>Section 1.02 - Miscellaneous Fees</w:t>
      </w:r>
    </w:p>
    <w:p w14:paraId="235616F9" w14:textId="77777777" w:rsidR="000B24FE" w:rsidRPr="005E281A" w:rsidRDefault="000B24FE" w:rsidP="000B24FE">
      <w:pPr>
        <w:tabs>
          <w:tab w:val="left" w:pos="-1440"/>
        </w:tabs>
        <w:rPr>
          <w:szCs w:val="24"/>
        </w:rPr>
      </w:pPr>
    </w:p>
    <w:p w14:paraId="38BC1497" w14:textId="77777777" w:rsidR="000B24FE" w:rsidRPr="005E281A" w:rsidRDefault="000B24FE" w:rsidP="000B24FE">
      <w:pPr>
        <w:tabs>
          <w:tab w:val="right" w:leader="dot" w:pos="9360"/>
        </w:tabs>
        <w:rPr>
          <w:szCs w:val="24"/>
        </w:rPr>
      </w:pPr>
      <w:r w:rsidRPr="005E281A">
        <w:rPr>
          <w:szCs w:val="24"/>
        </w:rPr>
        <w:t>TAP FEE</w:t>
      </w:r>
      <w:r w:rsidRPr="005E281A">
        <w:rPr>
          <w:szCs w:val="24"/>
        </w:rPr>
        <w:tab/>
      </w:r>
      <w:r w:rsidRPr="005E281A">
        <w:rPr>
          <w:szCs w:val="24"/>
          <w:u w:val="single"/>
        </w:rPr>
        <w:t>$900.00</w:t>
      </w:r>
    </w:p>
    <w:p w14:paraId="226EBF4C" w14:textId="77777777" w:rsidR="000B24FE" w:rsidRPr="00CD540D" w:rsidRDefault="000B24FE" w:rsidP="000B24FE">
      <w:pPr>
        <w:ind w:left="720"/>
        <w:jc w:val="both"/>
        <w:rPr>
          <w:sz w:val="18"/>
          <w:szCs w:val="18"/>
        </w:rPr>
      </w:pPr>
      <w:r w:rsidRPr="00CD540D">
        <w:rPr>
          <w:sz w:val="18"/>
          <w:szCs w:val="18"/>
        </w:rPr>
        <w:t>TAP FEE COVERS THE UTILITY'S COSTS FOR MATERIALS AND LABOR TO INSTALL A STANDARD RESIDENTIAL 5/8" x 3/4" METER.  AN ADDITIONAL FEE TO COVER UNIQUE COSTS IS PERMITTED IF LISTED ON THIS TARIFF.</w:t>
      </w:r>
    </w:p>
    <w:p w14:paraId="0DAD834E" w14:textId="77777777" w:rsidR="000B24FE" w:rsidRPr="00CD540D" w:rsidRDefault="000B24FE" w:rsidP="000B24FE">
      <w:pPr>
        <w:tabs>
          <w:tab w:val="right" w:leader="dot" w:pos="9450"/>
        </w:tabs>
        <w:rPr>
          <w:sz w:val="22"/>
          <w:szCs w:val="22"/>
        </w:rPr>
      </w:pPr>
    </w:p>
    <w:p w14:paraId="5492FFC2" w14:textId="77777777" w:rsidR="000B24FE" w:rsidRPr="005E281A" w:rsidRDefault="000B24FE" w:rsidP="000B24FE">
      <w:pPr>
        <w:tabs>
          <w:tab w:val="right" w:leader="dot" w:pos="9360"/>
        </w:tabs>
        <w:rPr>
          <w:szCs w:val="24"/>
        </w:rPr>
      </w:pPr>
      <w:r w:rsidRPr="005E281A">
        <w:rPr>
          <w:szCs w:val="24"/>
        </w:rPr>
        <w:t>TAP FEE (Unique costs)</w:t>
      </w:r>
      <w:r w:rsidRPr="005E281A">
        <w:rPr>
          <w:szCs w:val="24"/>
        </w:rPr>
        <w:tab/>
      </w:r>
      <w:r w:rsidRPr="005E281A">
        <w:rPr>
          <w:szCs w:val="24"/>
          <w:u w:val="single"/>
        </w:rPr>
        <w:t>Actual Cost</w:t>
      </w:r>
    </w:p>
    <w:p w14:paraId="266A86B3" w14:textId="77777777" w:rsidR="000B24FE" w:rsidRPr="00CD540D" w:rsidRDefault="000B24FE" w:rsidP="000B24FE">
      <w:pPr>
        <w:tabs>
          <w:tab w:val="right" w:leader="dot" w:pos="9360"/>
        </w:tabs>
        <w:ind w:left="720"/>
        <w:jc w:val="both"/>
        <w:rPr>
          <w:sz w:val="18"/>
          <w:szCs w:val="18"/>
        </w:rPr>
      </w:pPr>
      <w:r w:rsidRPr="00CD540D">
        <w:rPr>
          <w:sz w:val="18"/>
          <w:szCs w:val="18"/>
        </w:rPr>
        <w:t>FOR EXAMPLE, A ROAD BORE FOR CUSTOMERS OUTSIDE A SUBDIVISION IS A UNIQUE COST.  UNIQUE COSTS WILL BE DETERMINED ON A CASE-BY-CASE BASIS.</w:t>
      </w:r>
    </w:p>
    <w:p w14:paraId="5FBE56F8" w14:textId="77777777" w:rsidR="000B24FE" w:rsidRPr="00CD540D" w:rsidRDefault="000B24FE" w:rsidP="000B24FE">
      <w:pPr>
        <w:tabs>
          <w:tab w:val="right" w:leader="dot" w:pos="9360"/>
        </w:tabs>
        <w:ind w:left="720" w:hanging="702"/>
        <w:rPr>
          <w:sz w:val="22"/>
          <w:szCs w:val="22"/>
        </w:rPr>
      </w:pPr>
    </w:p>
    <w:p w14:paraId="241B4F0C" w14:textId="77777777" w:rsidR="000B24FE" w:rsidRPr="005E281A" w:rsidRDefault="000B24FE" w:rsidP="000B24FE">
      <w:pPr>
        <w:tabs>
          <w:tab w:val="right" w:leader="dot" w:pos="9360"/>
        </w:tabs>
        <w:ind w:left="720" w:hanging="702"/>
        <w:rPr>
          <w:szCs w:val="24"/>
        </w:rPr>
      </w:pPr>
      <w:r w:rsidRPr="005E281A">
        <w:rPr>
          <w:szCs w:val="24"/>
        </w:rPr>
        <w:t>TAP FEE (Larger meter)</w:t>
      </w:r>
      <w:r w:rsidRPr="005E281A">
        <w:rPr>
          <w:szCs w:val="24"/>
        </w:rPr>
        <w:tab/>
      </w:r>
      <w:r w:rsidRPr="005E281A">
        <w:rPr>
          <w:szCs w:val="24"/>
          <w:u w:val="single"/>
        </w:rPr>
        <w:t>Actual Cost</w:t>
      </w:r>
    </w:p>
    <w:p w14:paraId="46B448DD" w14:textId="77777777" w:rsidR="000B24FE" w:rsidRPr="00CD540D" w:rsidRDefault="000B24FE" w:rsidP="000B24FE">
      <w:pPr>
        <w:tabs>
          <w:tab w:val="right" w:leader="dot" w:pos="9360"/>
        </w:tabs>
        <w:ind w:left="720"/>
        <w:jc w:val="both"/>
        <w:rPr>
          <w:sz w:val="18"/>
          <w:szCs w:val="18"/>
        </w:rPr>
      </w:pPr>
      <w:r w:rsidRPr="00CD540D">
        <w:rPr>
          <w:sz w:val="18"/>
          <w:szCs w:val="18"/>
        </w:rPr>
        <w:t>THIS TAP FEE IS BASED ON THE UTILITY’S ACTUAL COST FOR MATERIALS AND LABOR FOR METERS LARGER THAN STANDARD 5/8" x 3/4" METERS.  UNIQUE COSTS, SUCH AS ROAD BORES, WILL BE CHARGED IN ADDITION TO THIS TAP FEE AT THEIR ACTUAL COST OF INSTALLATION.</w:t>
      </w:r>
    </w:p>
    <w:p w14:paraId="0D5C2765" w14:textId="77777777" w:rsidR="000B24FE" w:rsidRPr="00CD540D" w:rsidRDefault="000B24FE" w:rsidP="000B24FE">
      <w:pPr>
        <w:tabs>
          <w:tab w:val="right" w:leader="dot" w:pos="9360"/>
        </w:tabs>
        <w:ind w:firstLine="18"/>
        <w:rPr>
          <w:sz w:val="22"/>
          <w:szCs w:val="22"/>
        </w:rPr>
      </w:pPr>
    </w:p>
    <w:p w14:paraId="236010C1" w14:textId="77777777" w:rsidR="000B24FE" w:rsidRPr="005E281A" w:rsidRDefault="000B24FE" w:rsidP="000B24FE">
      <w:pPr>
        <w:tabs>
          <w:tab w:val="left" w:pos="-1440"/>
        </w:tabs>
        <w:ind w:firstLine="18"/>
        <w:rPr>
          <w:szCs w:val="24"/>
        </w:rPr>
      </w:pPr>
      <w:r w:rsidRPr="005E281A">
        <w:rPr>
          <w:szCs w:val="24"/>
        </w:rPr>
        <w:t>RECONNECTION FEE</w:t>
      </w:r>
    </w:p>
    <w:p w14:paraId="376F8565" w14:textId="77777777" w:rsidR="000B24FE" w:rsidRPr="00CD540D" w:rsidRDefault="000B24FE" w:rsidP="000B24FE">
      <w:pPr>
        <w:ind w:left="720"/>
        <w:jc w:val="both"/>
        <w:rPr>
          <w:sz w:val="18"/>
          <w:szCs w:val="18"/>
        </w:rPr>
      </w:pPr>
      <w:r w:rsidRPr="00CD540D">
        <w:rPr>
          <w:sz w:val="18"/>
          <w:szCs w:val="18"/>
        </w:rPr>
        <w:t>THE RECONNECTION FEE MUST BE PAID BEFORE SERVICE CAN BE RESTORED TO A CUSTOMER WHO HAS BEEN DISCONNECTED FOR THE FOLLOWING REASONS (OR OTHER REASONS LISTED UNDER SECTION 2.0 OF THIS TARIFF):</w:t>
      </w:r>
    </w:p>
    <w:p w14:paraId="4C5D3FE5" w14:textId="77777777" w:rsidR="000B24FE" w:rsidRPr="005E281A" w:rsidRDefault="000B24FE" w:rsidP="000B24FE">
      <w:pPr>
        <w:tabs>
          <w:tab w:val="left" w:leader="dot" w:pos="1080"/>
          <w:tab w:val="right" w:leader="dot" w:pos="9360"/>
        </w:tabs>
        <w:ind w:firstLine="720"/>
        <w:rPr>
          <w:szCs w:val="24"/>
        </w:rPr>
      </w:pPr>
      <w:r w:rsidRPr="005E281A">
        <w:rPr>
          <w:szCs w:val="24"/>
        </w:rPr>
        <w:t>a) Non-payment of bill (Maximum $25.00)</w:t>
      </w:r>
      <w:r w:rsidRPr="005E281A">
        <w:rPr>
          <w:szCs w:val="24"/>
        </w:rPr>
        <w:tab/>
      </w:r>
      <w:r w:rsidRPr="005E281A">
        <w:rPr>
          <w:szCs w:val="24"/>
          <w:u w:val="single"/>
        </w:rPr>
        <w:t>$25.00</w:t>
      </w:r>
    </w:p>
    <w:p w14:paraId="3069039E" w14:textId="77777777" w:rsidR="000B24FE" w:rsidRPr="005E281A" w:rsidRDefault="000B24FE" w:rsidP="000B24FE">
      <w:pPr>
        <w:tabs>
          <w:tab w:val="left" w:leader="dot" w:pos="1080"/>
          <w:tab w:val="right" w:leader="dot" w:pos="9360"/>
        </w:tabs>
        <w:ind w:firstLine="720"/>
        <w:rPr>
          <w:szCs w:val="24"/>
        </w:rPr>
      </w:pPr>
      <w:r w:rsidRPr="005E281A">
        <w:rPr>
          <w:szCs w:val="24"/>
        </w:rPr>
        <w:t>b) Customer's request that service be disconnected</w:t>
      </w:r>
      <w:r w:rsidRPr="005E281A">
        <w:rPr>
          <w:szCs w:val="24"/>
        </w:rPr>
        <w:tab/>
      </w:r>
      <w:r w:rsidRPr="005E281A">
        <w:rPr>
          <w:szCs w:val="24"/>
          <w:u w:val="single"/>
        </w:rPr>
        <w:t>$75.00</w:t>
      </w:r>
    </w:p>
    <w:p w14:paraId="47BC8C8E" w14:textId="77777777" w:rsidR="000B24FE" w:rsidRPr="00CD540D" w:rsidRDefault="000B24FE" w:rsidP="000B24FE">
      <w:pPr>
        <w:rPr>
          <w:sz w:val="22"/>
          <w:szCs w:val="22"/>
        </w:rPr>
      </w:pPr>
    </w:p>
    <w:p w14:paraId="2768FA5B" w14:textId="77777777" w:rsidR="000B24FE" w:rsidRPr="005E281A" w:rsidRDefault="000B24FE" w:rsidP="000B24FE">
      <w:pPr>
        <w:tabs>
          <w:tab w:val="right" w:leader="dot" w:pos="9360"/>
        </w:tabs>
        <w:rPr>
          <w:szCs w:val="24"/>
        </w:rPr>
      </w:pPr>
      <w:r w:rsidRPr="005E281A">
        <w:rPr>
          <w:szCs w:val="24"/>
        </w:rPr>
        <w:t>TRANSFER FEE</w:t>
      </w:r>
      <w:r w:rsidRPr="005E281A">
        <w:rPr>
          <w:szCs w:val="24"/>
        </w:rPr>
        <w:tab/>
      </w:r>
      <w:r w:rsidRPr="005E281A">
        <w:rPr>
          <w:szCs w:val="24"/>
          <w:u w:val="single"/>
        </w:rPr>
        <w:t>$50.00</w:t>
      </w:r>
    </w:p>
    <w:p w14:paraId="01593593" w14:textId="77777777" w:rsidR="000B24FE" w:rsidRPr="00CD540D" w:rsidRDefault="000B24FE" w:rsidP="000B24FE">
      <w:pPr>
        <w:ind w:left="720"/>
        <w:jc w:val="both"/>
        <w:rPr>
          <w:sz w:val="18"/>
          <w:szCs w:val="18"/>
        </w:rPr>
      </w:pPr>
      <w:r w:rsidRPr="00CD540D">
        <w:rPr>
          <w:sz w:val="18"/>
          <w:szCs w:val="18"/>
        </w:rPr>
        <w:t>THE TRANSFER FEE WILL BE CHARGED FOR CHANGING AN ACCOUNT NAME AT THE SAME SERVICE LOCATION WHERE THE SERVICE IS NOT DISCONNECTED.</w:t>
      </w:r>
    </w:p>
    <w:p w14:paraId="56690AF0" w14:textId="77777777" w:rsidR="000B24FE" w:rsidRPr="00CD540D" w:rsidRDefault="000B24FE" w:rsidP="000B24FE">
      <w:pPr>
        <w:rPr>
          <w:sz w:val="22"/>
          <w:szCs w:val="22"/>
        </w:rPr>
      </w:pPr>
    </w:p>
    <w:p w14:paraId="16D57E6B" w14:textId="77777777" w:rsidR="000B24FE" w:rsidRPr="005E281A" w:rsidRDefault="000B24FE" w:rsidP="000B24FE">
      <w:pPr>
        <w:tabs>
          <w:tab w:val="right" w:leader="dot" w:pos="9360"/>
        </w:tabs>
        <w:rPr>
          <w:szCs w:val="24"/>
        </w:rPr>
      </w:pPr>
      <w:r w:rsidRPr="005E281A">
        <w:rPr>
          <w:szCs w:val="24"/>
        </w:rPr>
        <w:t>LATE CHARGE</w:t>
      </w:r>
      <w:r w:rsidRPr="005E281A">
        <w:rPr>
          <w:szCs w:val="24"/>
        </w:rPr>
        <w:tab/>
      </w:r>
      <w:r w:rsidRPr="005E281A">
        <w:rPr>
          <w:szCs w:val="24"/>
          <w:u w:val="single"/>
        </w:rPr>
        <w:t>10%</w:t>
      </w:r>
    </w:p>
    <w:p w14:paraId="175F9D06" w14:textId="77777777" w:rsidR="000B24FE" w:rsidRPr="00CD540D" w:rsidRDefault="000B24FE" w:rsidP="000B24FE">
      <w:pPr>
        <w:ind w:left="720"/>
        <w:jc w:val="both"/>
        <w:rPr>
          <w:sz w:val="18"/>
          <w:szCs w:val="18"/>
        </w:rPr>
      </w:pPr>
      <w:r>
        <w:rPr>
          <w:sz w:val="18"/>
          <w:szCs w:val="18"/>
        </w:rPr>
        <w:t>PUC</w:t>
      </w:r>
      <w:r w:rsidRPr="00CD540D">
        <w:rPr>
          <w:sz w:val="18"/>
          <w:szCs w:val="18"/>
        </w:rPr>
        <w:t xml:space="preserve"> RULES ALLOW A ONE-TIME PENALTY TO BE CHARGED ON DELINQUENT BILLS.  A LATE CHARGE MAY NOT BE APPLIED TO ANY BALANCE TO WHICH THE PENALTY WAS APPLIED IN A PREVIOUS BILLING.</w:t>
      </w:r>
    </w:p>
    <w:p w14:paraId="4A17B3F7" w14:textId="77777777" w:rsidR="000B24FE" w:rsidRPr="00CD540D" w:rsidRDefault="000B24FE" w:rsidP="000B24FE">
      <w:pPr>
        <w:rPr>
          <w:sz w:val="22"/>
          <w:szCs w:val="22"/>
        </w:rPr>
      </w:pPr>
    </w:p>
    <w:p w14:paraId="0A5FDAD5" w14:textId="77777777" w:rsidR="000B24FE" w:rsidRPr="005E281A" w:rsidRDefault="000B24FE" w:rsidP="000B24FE">
      <w:pPr>
        <w:tabs>
          <w:tab w:val="right" w:leader="dot" w:pos="9360"/>
        </w:tabs>
        <w:rPr>
          <w:szCs w:val="24"/>
        </w:rPr>
      </w:pPr>
      <w:r w:rsidRPr="005E281A">
        <w:rPr>
          <w:szCs w:val="24"/>
        </w:rPr>
        <w:t>RETURNED CHECK CHARGE</w:t>
      </w:r>
      <w:r w:rsidRPr="005E281A">
        <w:rPr>
          <w:szCs w:val="24"/>
        </w:rPr>
        <w:tab/>
      </w:r>
      <w:r w:rsidRPr="005E281A">
        <w:rPr>
          <w:szCs w:val="24"/>
          <w:u w:val="single"/>
        </w:rPr>
        <w:t>$25.00</w:t>
      </w:r>
    </w:p>
    <w:p w14:paraId="1A5AD787" w14:textId="77777777" w:rsidR="000B24FE" w:rsidRPr="00CD540D" w:rsidRDefault="000B24FE" w:rsidP="000B24FE">
      <w:pPr>
        <w:ind w:firstLine="720"/>
        <w:jc w:val="both"/>
        <w:rPr>
          <w:sz w:val="18"/>
          <w:szCs w:val="18"/>
        </w:rPr>
      </w:pPr>
      <w:r w:rsidRPr="00CD540D">
        <w:rPr>
          <w:sz w:val="18"/>
          <w:szCs w:val="18"/>
        </w:rPr>
        <w:t>RETURNED CHECK CHARGES MUST BE BASED ON THE UTILITY’S DOCUMENTABLE COST.</w:t>
      </w:r>
    </w:p>
    <w:p w14:paraId="2A0B07B9" w14:textId="77777777" w:rsidR="000B24FE" w:rsidRPr="00A06124" w:rsidRDefault="000B24FE" w:rsidP="000B24FE">
      <w:pPr>
        <w:tabs>
          <w:tab w:val="right" w:pos="9360"/>
        </w:tabs>
        <w:rPr>
          <w:bCs/>
          <w:sz w:val="22"/>
          <w:szCs w:val="22"/>
        </w:rPr>
      </w:pPr>
    </w:p>
    <w:p w14:paraId="04340819" w14:textId="77777777" w:rsidR="000B24FE" w:rsidRPr="00CD540D" w:rsidRDefault="000B24FE" w:rsidP="000B24FE">
      <w:pPr>
        <w:tabs>
          <w:tab w:val="right" w:leader="dot" w:pos="9360"/>
        </w:tabs>
        <w:rPr>
          <w:sz w:val="22"/>
          <w:szCs w:val="22"/>
        </w:rPr>
      </w:pPr>
      <w:r w:rsidRPr="005E281A">
        <w:rPr>
          <w:szCs w:val="24"/>
        </w:rPr>
        <w:t xml:space="preserve">CUSTOMER DEPOSIT - </w:t>
      </w:r>
      <w:r w:rsidRPr="005E281A">
        <w:rPr>
          <w:sz w:val="20"/>
        </w:rPr>
        <w:t>RESIDENTIAL</w:t>
      </w:r>
      <w:r w:rsidRPr="005E281A">
        <w:rPr>
          <w:szCs w:val="24"/>
        </w:rPr>
        <w:t xml:space="preserve"> </w:t>
      </w:r>
      <w:r w:rsidRPr="00CD540D">
        <w:rPr>
          <w:sz w:val="22"/>
          <w:szCs w:val="22"/>
        </w:rPr>
        <w:t>(Maximum $50)</w:t>
      </w:r>
      <w:r w:rsidRPr="00CD540D">
        <w:rPr>
          <w:sz w:val="22"/>
          <w:szCs w:val="22"/>
        </w:rPr>
        <w:tab/>
      </w:r>
      <w:r w:rsidRPr="005E281A">
        <w:rPr>
          <w:szCs w:val="24"/>
          <w:u w:val="single"/>
        </w:rPr>
        <w:t>$50.00</w:t>
      </w:r>
    </w:p>
    <w:p w14:paraId="5B2749EC" w14:textId="77777777" w:rsidR="000B24FE" w:rsidRDefault="000B24FE" w:rsidP="000B24FE">
      <w:pPr>
        <w:tabs>
          <w:tab w:val="right" w:pos="9360"/>
        </w:tabs>
        <w:rPr>
          <w:bCs/>
          <w:sz w:val="22"/>
          <w:szCs w:val="22"/>
        </w:rPr>
      </w:pPr>
    </w:p>
    <w:p w14:paraId="0D4BCE56" w14:textId="77777777" w:rsidR="000B24FE" w:rsidRDefault="000B24FE" w:rsidP="000B24FE">
      <w:pPr>
        <w:tabs>
          <w:tab w:val="right" w:leader="dot" w:pos="9360"/>
        </w:tabs>
        <w:rPr>
          <w:sz w:val="18"/>
          <w:szCs w:val="18"/>
          <w:u w:val="single"/>
        </w:rPr>
      </w:pPr>
      <w:r w:rsidRPr="005E281A">
        <w:rPr>
          <w:szCs w:val="24"/>
        </w:rPr>
        <w:t xml:space="preserve">CUSTOMER DEPOSIT - </w:t>
      </w:r>
      <w:r w:rsidRPr="005E281A">
        <w:rPr>
          <w:sz w:val="20"/>
        </w:rPr>
        <w:t>COMMERCIAL &amp; NON-RESIDENTIAL</w:t>
      </w:r>
      <w:r w:rsidRPr="005E281A">
        <w:rPr>
          <w:szCs w:val="24"/>
        </w:rPr>
        <w:tab/>
      </w:r>
      <w:r w:rsidRPr="00A06124">
        <w:rPr>
          <w:sz w:val="18"/>
          <w:szCs w:val="18"/>
          <w:u w:val="single"/>
        </w:rPr>
        <w:t>1/6TH OF ESTIMATED ANNUAL BILL</w:t>
      </w:r>
    </w:p>
    <w:p w14:paraId="3037666D" w14:textId="77777777" w:rsidR="000B24FE" w:rsidRDefault="000B24FE" w:rsidP="000B24FE">
      <w:pPr>
        <w:tabs>
          <w:tab w:val="right" w:leader="dot" w:pos="9360"/>
        </w:tabs>
        <w:rPr>
          <w:sz w:val="18"/>
          <w:szCs w:val="18"/>
          <w:u w:val="single"/>
        </w:rPr>
      </w:pPr>
    </w:p>
    <w:p w14:paraId="58612B61" w14:textId="77777777" w:rsidR="000B24FE" w:rsidRPr="005E281A" w:rsidRDefault="000B24FE" w:rsidP="000B24FE">
      <w:pPr>
        <w:tabs>
          <w:tab w:val="right" w:leader="dot" w:pos="9360"/>
        </w:tabs>
        <w:ind w:firstLine="18"/>
        <w:rPr>
          <w:szCs w:val="24"/>
        </w:rPr>
      </w:pPr>
      <w:r w:rsidRPr="005E281A">
        <w:rPr>
          <w:szCs w:val="24"/>
        </w:rPr>
        <w:t>METER TEST FEE</w:t>
      </w:r>
      <w:r w:rsidRPr="005E281A">
        <w:rPr>
          <w:szCs w:val="24"/>
        </w:rPr>
        <w:tab/>
      </w:r>
      <w:r w:rsidRPr="005E281A">
        <w:rPr>
          <w:szCs w:val="24"/>
          <w:u w:val="single"/>
        </w:rPr>
        <w:t>$25.00</w:t>
      </w:r>
    </w:p>
    <w:p w14:paraId="22CA0287" w14:textId="77777777" w:rsidR="000B24FE" w:rsidRPr="00CD540D" w:rsidRDefault="000B24FE" w:rsidP="000B24FE">
      <w:pPr>
        <w:ind w:left="720"/>
        <w:jc w:val="both"/>
        <w:rPr>
          <w:sz w:val="18"/>
          <w:szCs w:val="18"/>
        </w:rPr>
      </w:pPr>
      <w:r w:rsidRPr="00CD540D">
        <w:rPr>
          <w:sz w:val="18"/>
          <w:szCs w:val="18"/>
        </w:rPr>
        <w:t>THIS FEE, WHICH SHOULD REFLECT THE UTILITY’S COST, MAY BE CHARGED IF A CUSTOMER REQUESTS A SECOND METER TEST WITHIN A TWO-YEAR PERIOD AND THE TEST INDICATES THAT THE METER IS RECORDING ACCURATELY.  THE FEE MAY NOT EXCEED $25.</w:t>
      </w:r>
    </w:p>
    <w:p w14:paraId="3ACFCA2A" w14:textId="77777777" w:rsidR="000B24FE" w:rsidRPr="00CD540D" w:rsidRDefault="000B24FE" w:rsidP="000B24FE">
      <w:pPr>
        <w:tabs>
          <w:tab w:val="right" w:leader="dot" w:pos="9360"/>
        </w:tabs>
        <w:ind w:firstLine="18"/>
        <w:rPr>
          <w:sz w:val="22"/>
          <w:szCs w:val="22"/>
        </w:rPr>
      </w:pPr>
    </w:p>
    <w:p w14:paraId="508B6DEC" w14:textId="77777777" w:rsidR="000B24FE" w:rsidRPr="005E281A" w:rsidRDefault="000B24FE" w:rsidP="000B24FE">
      <w:pPr>
        <w:tabs>
          <w:tab w:val="right" w:leader="dot" w:pos="9360"/>
        </w:tabs>
        <w:ind w:firstLine="18"/>
        <w:rPr>
          <w:szCs w:val="24"/>
        </w:rPr>
      </w:pPr>
      <w:r w:rsidRPr="005E281A">
        <w:rPr>
          <w:szCs w:val="24"/>
        </w:rPr>
        <w:t xml:space="preserve">METER/SERVICE RELOCATION FEE (Customer’s Request) </w:t>
      </w:r>
      <w:r w:rsidRPr="005E281A">
        <w:rPr>
          <w:szCs w:val="24"/>
        </w:rPr>
        <w:tab/>
      </w:r>
      <w:r w:rsidRPr="005E281A">
        <w:rPr>
          <w:szCs w:val="24"/>
          <w:u w:val="single"/>
        </w:rPr>
        <w:t>Actual Cost</w:t>
      </w:r>
    </w:p>
    <w:p w14:paraId="1004C736" w14:textId="77777777" w:rsidR="000B24FE" w:rsidRPr="00CD540D" w:rsidRDefault="000B24FE" w:rsidP="000B24FE">
      <w:pPr>
        <w:tabs>
          <w:tab w:val="right" w:leader="dot" w:pos="9450"/>
        </w:tabs>
        <w:ind w:left="720" w:firstLine="18"/>
        <w:jc w:val="both"/>
        <w:rPr>
          <w:sz w:val="18"/>
          <w:szCs w:val="18"/>
        </w:rPr>
      </w:pPr>
      <w:r w:rsidRPr="00CD540D">
        <w:rPr>
          <w:sz w:val="18"/>
          <w:szCs w:val="18"/>
        </w:rPr>
        <w:t>THIS FEE MAY BE CHARGED IF A CUSTOMER REQUESTS THAT AN EXISTING METER BE RELOCATED.</w:t>
      </w:r>
    </w:p>
    <w:p w14:paraId="225B193E" w14:textId="77777777" w:rsidR="000B24FE" w:rsidRPr="00CD540D" w:rsidRDefault="000B24FE" w:rsidP="000B24FE">
      <w:pPr>
        <w:rPr>
          <w:sz w:val="22"/>
          <w:szCs w:val="22"/>
        </w:rPr>
      </w:pPr>
    </w:p>
    <w:p w14:paraId="1BE422F6" w14:textId="77777777" w:rsidR="000B24FE" w:rsidRPr="005E281A" w:rsidRDefault="000B24FE" w:rsidP="000B24FE">
      <w:pPr>
        <w:tabs>
          <w:tab w:val="right" w:leader="dot" w:pos="9360"/>
        </w:tabs>
        <w:rPr>
          <w:szCs w:val="24"/>
        </w:rPr>
      </w:pPr>
      <w:r w:rsidRPr="005E281A">
        <w:rPr>
          <w:szCs w:val="24"/>
        </w:rPr>
        <w:t>STANDARD METER INSTALLATION FEE</w:t>
      </w:r>
      <w:r w:rsidRPr="005E281A">
        <w:rPr>
          <w:szCs w:val="24"/>
        </w:rPr>
        <w:tab/>
      </w:r>
      <w:r w:rsidRPr="005E281A">
        <w:rPr>
          <w:szCs w:val="24"/>
          <w:u w:val="single"/>
        </w:rPr>
        <w:t>$150.00</w:t>
      </w:r>
    </w:p>
    <w:p w14:paraId="1A1DFD21" w14:textId="77777777" w:rsidR="000B24FE" w:rsidRPr="00CD540D" w:rsidRDefault="000B24FE" w:rsidP="000B24FE">
      <w:pPr>
        <w:ind w:left="720"/>
        <w:jc w:val="both"/>
        <w:rPr>
          <w:sz w:val="18"/>
          <w:szCs w:val="18"/>
        </w:rPr>
      </w:pPr>
      <w:r w:rsidRPr="00CD540D">
        <w:rPr>
          <w:sz w:val="18"/>
          <w:szCs w:val="18"/>
        </w:rPr>
        <w:t>TO BE CHARGED WHEN UNMETERED SERVICE EXISTS ON THE SYSTEM THAT SHOULD BE METERED TO BE IN COMPLIANCE WITH THE UTILITY’S TARIFF BUT THE CONVERSION OF THE SERVICE WOULD NOT REQUIRE A FULL TAP AND ALL OF ITS COSTS.  THIS FEE WILL BE A SHARING OF COSTS BETWEEN THE CUSTOMER AND THE UTILITY.  THE CUSTOMER MAY HAVE THE OPTION OF PAYING THE FEE OVER NO MORE THAN THREE (3) MONTHS.</w:t>
      </w:r>
    </w:p>
    <w:p w14:paraId="74F09BB2" w14:textId="77777777" w:rsidR="00E25224" w:rsidRDefault="00E25224" w:rsidP="000B24FE">
      <w:pPr>
        <w:tabs>
          <w:tab w:val="right" w:pos="9360"/>
        </w:tabs>
        <w:jc w:val="center"/>
        <w:rPr>
          <w:sz w:val="22"/>
          <w:szCs w:val="22"/>
        </w:rPr>
      </w:pPr>
    </w:p>
    <w:p w14:paraId="548B3713" w14:textId="4D920229" w:rsidR="000B24FE" w:rsidRPr="005E281A" w:rsidRDefault="000B24FE" w:rsidP="000B24FE">
      <w:pPr>
        <w:tabs>
          <w:tab w:val="right" w:pos="9360"/>
        </w:tabs>
        <w:jc w:val="center"/>
        <w:rPr>
          <w:szCs w:val="24"/>
        </w:rPr>
      </w:pPr>
      <w:r w:rsidRPr="005E281A">
        <w:rPr>
          <w:szCs w:val="24"/>
        </w:rPr>
        <w:lastRenderedPageBreak/>
        <w:t>SECTION 1.0 -- RATE SCHEDULE (Continued)</w:t>
      </w:r>
    </w:p>
    <w:p w14:paraId="7BCCC424" w14:textId="77777777" w:rsidR="000B24FE" w:rsidRPr="005E281A" w:rsidRDefault="000B24FE" w:rsidP="000B24FE">
      <w:pPr>
        <w:tabs>
          <w:tab w:val="right" w:leader="dot" w:pos="9360"/>
        </w:tabs>
        <w:ind w:left="-90" w:firstLine="90"/>
        <w:rPr>
          <w:szCs w:val="24"/>
        </w:rPr>
      </w:pPr>
    </w:p>
    <w:p w14:paraId="798D9D06" w14:textId="77777777" w:rsidR="000B24FE" w:rsidRPr="005E281A" w:rsidRDefault="000B24FE" w:rsidP="000B24FE">
      <w:pPr>
        <w:tabs>
          <w:tab w:val="right" w:leader="dot" w:pos="9360"/>
        </w:tabs>
        <w:ind w:left="-90" w:firstLine="90"/>
        <w:rPr>
          <w:szCs w:val="24"/>
        </w:rPr>
      </w:pPr>
      <w:r w:rsidRPr="005E281A">
        <w:rPr>
          <w:szCs w:val="24"/>
        </w:rPr>
        <w:t>CUSTOMER SERVICE INSPECTION FEE</w:t>
      </w:r>
      <w:r w:rsidRPr="005E281A">
        <w:rPr>
          <w:szCs w:val="24"/>
        </w:rPr>
        <w:tab/>
      </w:r>
      <w:r w:rsidRPr="005E281A">
        <w:rPr>
          <w:szCs w:val="24"/>
          <w:u w:val="single"/>
        </w:rPr>
        <w:t>$100.00</w:t>
      </w:r>
    </w:p>
    <w:p w14:paraId="48CDEA70" w14:textId="77777777" w:rsidR="000B24FE" w:rsidRPr="00CD540D" w:rsidRDefault="000B24FE" w:rsidP="000B24FE">
      <w:pPr>
        <w:ind w:left="720"/>
        <w:jc w:val="both"/>
        <w:rPr>
          <w:sz w:val="18"/>
          <w:szCs w:val="18"/>
        </w:rPr>
      </w:pPr>
      <w:r w:rsidRPr="00CD540D">
        <w:rPr>
          <w:sz w:val="18"/>
          <w:szCs w:val="18"/>
        </w:rPr>
        <w:t xml:space="preserve">SERVICE APPLICANTS MAY CHOOSE TO HAVE CUSTOMER SERVICE INSPECTIONS REQUIRED BY </w:t>
      </w:r>
      <w:r>
        <w:rPr>
          <w:sz w:val="18"/>
          <w:szCs w:val="18"/>
        </w:rPr>
        <w:t>30 TAC §</w:t>
      </w:r>
      <w:r w:rsidRPr="00CD540D">
        <w:rPr>
          <w:sz w:val="18"/>
          <w:szCs w:val="18"/>
        </w:rPr>
        <w:t xml:space="preserve"> 290.46(j) PERFORMED BY ANY STATE LICENSED INSPECTOR OF THEIR CHOICE. UNLESS THE SERVICE APPLICANT CHOOSES TO ARRANGE FOR AND PAY FOR THE INSPECTION INDEPENDENTLY, THE UTILITY MAY CHARGE SERVICE APPLICANTS THE CUSTOMER SERVICE INSPECTION FEE AT THE TIME THEY APPLY FOR SERVICE.  IF A RE-INSPECTION IS REQUIRED TO BRING PLUMBING INTO COMPLIANCE WITH APPLICABLE REQUIREMENTS OR IF AN EXTRA INSPECTION APPOINTMENT IS REQUIRED BECAUSE A CUSTOMER DOES NOT PERMIT PERFORMANCE OF AN INSPECTION AT A PREVIOUSLY AGREED UPON APPOINTMENT TIME, THE CUSTOMER MAY CHOOSE TO HAVE ANY STATE LICENSED INSPECTOR OF THEIR CHOICE PERFORM THE INSPECTION.  IF THE CUSTOMER CHOOSES TO HAVE THE UTILITY PERFORM THE INSPECTION OR RE-INSPECTION, THE CUSTOMER WILL BE CHARGED $100.00 FOR EACH REQUIRED INSPECTION, RE-INSPECTION OR AGREED UPON INSPECTION APPOINTMENT AND WILL PAY THE UTILITY THE TOTAL AMOUNT OWED AT THE TIME AN INSPECTION OR RE-INSPECTION IS PERFORMED. THE UTILITY MAY, AT ITS OPTION, INCLUDE THE ADDITIONAL CHARGE OR CHARGES ON THE NEXT MONTH’S UTILITY BILL RATHER THAN REQUIRING PAYMENT AT THE TIME OF THE INSPECTION OR RE-INSPECTION.  THE UTILITY MAY USE UTILITY EMPLOYEES OR MAY HAVE THE INSPECTION PERFORMED BY A LICENSED THIRD</w:t>
      </w:r>
      <w:r>
        <w:rPr>
          <w:sz w:val="18"/>
          <w:szCs w:val="18"/>
        </w:rPr>
        <w:t>-</w:t>
      </w:r>
      <w:r w:rsidRPr="00CD540D">
        <w:rPr>
          <w:sz w:val="18"/>
          <w:szCs w:val="18"/>
        </w:rPr>
        <w:t xml:space="preserve">PARTY CONTRACTOR.  </w:t>
      </w:r>
    </w:p>
    <w:p w14:paraId="1EA79CE3" w14:textId="77777777" w:rsidR="000B24FE" w:rsidRPr="00CD540D" w:rsidRDefault="000B24FE" w:rsidP="000B24FE">
      <w:pPr>
        <w:tabs>
          <w:tab w:val="right" w:leader="dot" w:pos="9360"/>
        </w:tabs>
        <w:rPr>
          <w:sz w:val="22"/>
          <w:szCs w:val="22"/>
        </w:rPr>
      </w:pPr>
    </w:p>
    <w:p w14:paraId="1F3A6DE9" w14:textId="77777777" w:rsidR="000B24FE" w:rsidRPr="005E281A" w:rsidRDefault="000B24FE" w:rsidP="000B24FE">
      <w:pPr>
        <w:tabs>
          <w:tab w:val="right" w:leader="dot" w:pos="9360"/>
        </w:tabs>
        <w:rPr>
          <w:szCs w:val="24"/>
        </w:rPr>
      </w:pPr>
      <w:r w:rsidRPr="005E281A">
        <w:rPr>
          <w:szCs w:val="24"/>
        </w:rPr>
        <w:t>ILLEGAL RECONNECTION, LOCK REMOVAL OR DAMAGE FEE</w:t>
      </w:r>
      <w:r w:rsidRPr="005E281A">
        <w:rPr>
          <w:szCs w:val="24"/>
        </w:rPr>
        <w:tab/>
      </w:r>
      <w:r w:rsidRPr="005E281A">
        <w:rPr>
          <w:szCs w:val="24"/>
          <w:u w:val="single"/>
        </w:rPr>
        <w:t>$85.00</w:t>
      </w:r>
    </w:p>
    <w:p w14:paraId="1F973506" w14:textId="77777777" w:rsidR="000B24FE" w:rsidRPr="00CD540D" w:rsidRDefault="000B24FE" w:rsidP="000B24FE">
      <w:pPr>
        <w:ind w:left="720"/>
        <w:jc w:val="both"/>
        <w:rPr>
          <w:sz w:val="18"/>
          <w:szCs w:val="18"/>
        </w:rPr>
      </w:pPr>
      <w:r w:rsidRPr="00CD540D">
        <w:rPr>
          <w:sz w:val="18"/>
          <w:szCs w:val="18"/>
        </w:rPr>
        <w:t>IN ORDER TO REIMBURSE THE UTILITY WITHOUT BURDENING OTHER CUSTOMERS WITH HIGHER RATES FOR THE ADDITIONAL COST OF SERVICE TRIPS TO DISCONNECT A CUSTOMER/ACCOUNT HOLDER WHO HAS BEEN DISCONNECTED FOR NONPAYMENT AND TO PAY FOR THE COST OF BROKEN OR CUT LOCKS AND SERVICE TIME, THIS FEE SHALL BE ASSESSED TO THE ACCOUNT HOLDER OF ANY DELINQUENT ACCOUNT THAT HAS BEEN DISCONNECTED FOR NONPAYMENT BY VALVING OFF, LOCKING OR REMOVING THE METER WHEN SERVICE TO THE PREMISES IS SUBSEQUENTLY RECONNECTED BY NON-UTILITY PERSONNEL BY CUTTING OR REMOVING THE LOCK, REOPENING THE VALVE, OR REMOVING OR BYPASSING THE METER WITHOUT AUTHORIZATION BY THE UTILITY. THIS FEE MAY BE CHARGED EACH TIME AN EVENT OCCURS AND SERVICE WILL NOT BE RECONNECTED UNTIL THIS FEE IS PAID IN ADDITION TO ANY OTHER BALANCES AND RECONNECT FEES. THIS FEE SHALL NOT BE CHARGED IF A FEE FOR A DAMAGED METER IS CHARGED OR IF THE ACCOUNT HOLDER OR HIS/HER REPRESENTATIVE INFORMS THE UTILITY WITHIN 24 HOURS AFTER DISCOVERING THAT SERVICE HAS BEEN RESTORED WITHOUT AUTHORIZATION OF THE UTILITY: (1) THAT SERVICE WAS RECONNECTED WITHOUT THE ACCOUNT HOLDER’S PERMISSION; AND (2) THE ACCOUNT HOLDER AGREES TO PAY FOR ALL WATER USED.</w:t>
      </w:r>
    </w:p>
    <w:p w14:paraId="06D9F58F" w14:textId="77777777" w:rsidR="000B24FE" w:rsidRPr="00CD540D" w:rsidRDefault="000B24FE" w:rsidP="000B24FE">
      <w:pPr>
        <w:tabs>
          <w:tab w:val="right" w:leader="dot" w:pos="9360"/>
        </w:tabs>
        <w:jc w:val="both"/>
        <w:rPr>
          <w:sz w:val="22"/>
          <w:szCs w:val="22"/>
        </w:rPr>
      </w:pPr>
    </w:p>
    <w:p w14:paraId="72AE2246" w14:textId="77777777" w:rsidR="000B24FE" w:rsidRPr="005E281A" w:rsidRDefault="000B24FE" w:rsidP="000B24FE">
      <w:pPr>
        <w:tabs>
          <w:tab w:val="right" w:leader="dot" w:pos="9360"/>
        </w:tabs>
        <w:jc w:val="both"/>
        <w:rPr>
          <w:szCs w:val="24"/>
        </w:rPr>
      </w:pPr>
      <w:r w:rsidRPr="005E281A">
        <w:rPr>
          <w:szCs w:val="24"/>
        </w:rPr>
        <w:t>DAMAGED METER AND APPURTENANCES FEE</w:t>
      </w:r>
      <w:r w:rsidRPr="005E281A">
        <w:rPr>
          <w:szCs w:val="24"/>
        </w:rPr>
        <w:tab/>
      </w:r>
      <w:r w:rsidRPr="005E281A">
        <w:rPr>
          <w:szCs w:val="24"/>
          <w:u w:val="single"/>
        </w:rPr>
        <w:t>Actual cost</w:t>
      </w:r>
    </w:p>
    <w:p w14:paraId="1D65C188" w14:textId="77777777" w:rsidR="000B24FE" w:rsidRPr="00CD540D" w:rsidRDefault="000B24FE" w:rsidP="000B24FE">
      <w:pPr>
        <w:ind w:left="720"/>
        <w:jc w:val="both"/>
        <w:rPr>
          <w:sz w:val="18"/>
          <w:szCs w:val="18"/>
        </w:rPr>
      </w:pPr>
      <w:r w:rsidRPr="00CD540D">
        <w:rPr>
          <w:sz w:val="18"/>
          <w:szCs w:val="18"/>
        </w:rPr>
        <w:t>THIS FEE SHALL BE ASSESSED TO THE ACCOUNT HOLDER OF ANY DELINQUENT ACCOUNT THAT HAS BEEN DISCONNECTED FOR NONPAYMENT BY VALVING OFF OR LOCKING THE METER WHEN THE METER AND/OR METER APPURTENANCES, SUCH AS AN AMR UNIT OR CURB STOP, ARE DAMAGED IN ORDER TO RESTORE WATER SERVICE TO THE ACCOUNT HOLDER’S ORIGINAL PLACE OF SERVICE REQUIRING THE UTILITY TO REPAIR OR REPLACE THEM.  THE ACCOUNT HOLDER SHALL BE CHARGED THE FULL COST OF REPAIRING AND/OR REPLACING ALL DAMAGED PARTS AS THE UTILITY DEEMS NECESSARY, INCLUDING LABOR AND VEHICLE COSTS.  THIS WILL INCLUDE REPLACEMENT OF VALVES OR CURB STOPS THAT HAVE HAD THEIR LOCKING EYES BROKEN OFF THE FLANGES.</w:t>
      </w:r>
    </w:p>
    <w:p w14:paraId="63BE39AC" w14:textId="77777777" w:rsidR="000B24FE" w:rsidRPr="00CD540D" w:rsidRDefault="000B24FE" w:rsidP="000B24FE">
      <w:pPr>
        <w:rPr>
          <w:sz w:val="22"/>
          <w:szCs w:val="22"/>
        </w:rPr>
      </w:pPr>
    </w:p>
    <w:p w14:paraId="13B76F54" w14:textId="77777777" w:rsidR="000B24FE" w:rsidRPr="005E281A" w:rsidRDefault="000B24FE" w:rsidP="000B24FE">
      <w:pPr>
        <w:rPr>
          <w:szCs w:val="24"/>
        </w:rPr>
      </w:pPr>
      <w:r w:rsidRPr="005E281A">
        <w:rPr>
          <w:szCs w:val="24"/>
        </w:rPr>
        <w:t>GOVERNMENTAL TESTING, INSPECTION AND COSTS SURCHARGE:</w:t>
      </w:r>
    </w:p>
    <w:p w14:paraId="7F3695F2" w14:textId="77777777" w:rsidR="000B24FE" w:rsidRPr="00CD540D" w:rsidRDefault="000B24FE" w:rsidP="000B24FE">
      <w:pPr>
        <w:ind w:left="720"/>
        <w:jc w:val="both"/>
        <w:rPr>
          <w:sz w:val="18"/>
          <w:szCs w:val="18"/>
        </w:rPr>
      </w:pPr>
      <w:r w:rsidRPr="00CD540D">
        <w:rPr>
          <w:sz w:val="18"/>
          <w:szCs w:val="18"/>
        </w:rPr>
        <w:t xml:space="preserve">WHEN AUTHORIZED IN WRITING BY </w:t>
      </w:r>
      <w:r>
        <w:rPr>
          <w:sz w:val="18"/>
          <w:szCs w:val="18"/>
        </w:rPr>
        <w:t>PUC</w:t>
      </w:r>
      <w:r w:rsidRPr="00CD540D">
        <w:rPr>
          <w:sz w:val="18"/>
          <w:szCs w:val="18"/>
        </w:rPr>
        <w:t xml:space="preserve"> AND AFTER NOTICE TO CUSTOMERS, THE UTILITY MAY INCREASE RATES TO RECOVER INCREASED COSTS FOR INSPECTION FEES AND WATER TESTING.  </w:t>
      </w:r>
      <w:r w:rsidRPr="00FB4960">
        <w:rPr>
          <w:sz w:val="18"/>
          <w:szCs w:val="18"/>
        </w:rPr>
        <w:t xml:space="preserve">[16 TAC </w:t>
      </w:r>
      <w:r>
        <w:rPr>
          <w:sz w:val="18"/>
          <w:szCs w:val="18"/>
        </w:rPr>
        <w:t xml:space="preserve">§ </w:t>
      </w:r>
      <w:r w:rsidRPr="00FB4960">
        <w:rPr>
          <w:sz w:val="18"/>
          <w:szCs w:val="18"/>
        </w:rPr>
        <w:t>24.2</w:t>
      </w:r>
      <w:r>
        <w:rPr>
          <w:sz w:val="18"/>
          <w:szCs w:val="18"/>
        </w:rPr>
        <w:t>5</w:t>
      </w:r>
      <w:r w:rsidRPr="00FB4960">
        <w:rPr>
          <w:sz w:val="18"/>
          <w:szCs w:val="18"/>
        </w:rPr>
        <w:t>(</w:t>
      </w:r>
      <w:r>
        <w:rPr>
          <w:sz w:val="18"/>
          <w:szCs w:val="18"/>
        </w:rPr>
        <w:t>b</w:t>
      </w:r>
      <w:r w:rsidRPr="00FB4960">
        <w:rPr>
          <w:sz w:val="18"/>
          <w:szCs w:val="18"/>
        </w:rPr>
        <w:t>)(2)</w:t>
      </w:r>
      <w:r>
        <w:rPr>
          <w:sz w:val="18"/>
          <w:szCs w:val="18"/>
        </w:rPr>
        <w:t>(G)</w:t>
      </w:r>
      <w:r w:rsidRPr="00FB4960">
        <w:rPr>
          <w:sz w:val="18"/>
          <w:szCs w:val="18"/>
        </w:rPr>
        <w:t>]</w:t>
      </w:r>
    </w:p>
    <w:p w14:paraId="6C235A19" w14:textId="77777777" w:rsidR="000B24FE" w:rsidRPr="00CD540D" w:rsidRDefault="000B24FE" w:rsidP="000B24FE">
      <w:pPr>
        <w:rPr>
          <w:sz w:val="22"/>
          <w:szCs w:val="22"/>
        </w:rPr>
      </w:pPr>
    </w:p>
    <w:p w14:paraId="23447495" w14:textId="77777777" w:rsidR="000B24FE" w:rsidRPr="005E281A" w:rsidRDefault="000B24FE" w:rsidP="000B24FE">
      <w:pPr>
        <w:ind w:left="1440" w:hanging="1440"/>
        <w:rPr>
          <w:szCs w:val="24"/>
        </w:rPr>
      </w:pPr>
      <w:r w:rsidRPr="005E281A">
        <w:rPr>
          <w:szCs w:val="24"/>
        </w:rPr>
        <w:t>LINE EXTENSION AND CONSTRUCTION CHARGES:</w:t>
      </w:r>
    </w:p>
    <w:p w14:paraId="14394994" w14:textId="77777777" w:rsidR="000B24FE" w:rsidRPr="00CD540D" w:rsidRDefault="000B24FE" w:rsidP="000B24FE">
      <w:pPr>
        <w:ind w:left="720"/>
        <w:jc w:val="both"/>
        <w:rPr>
          <w:sz w:val="18"/>
          <w:szCs w:val="18"/>
        </w:rPr>
      </w:pPr>
      <w:r w:rsidRPr="00CD540D">
        <w:rPr>
          <w:sz w:val="18"/>
          <w:szCs w:val="18"/>
        </w:rPr>
        <w:t>REFER TO SECTION 3.0--EXTENSION POLICY FOR TERMS, CONDITIONS, AND CHARGES WHEN NEW CONSTRUCTION IS NECESSARY TO PROVIDE SERVICE.</w:t>
      </w:r>
    </w:p>
    <w:p w14:paraId="74C8773F" w14:textId="77777777" w:rsidR="000B24FE" w:rsidRPr="00CD540D" w:rsidRDefault="000B24FE" w:rsidP="000B24FE">
      <w:pPr>
        <w:tabs>
          <w:tab w:val="right" w:leader="dot" w:pos="9360"/>
        </w:tabs>
        <w:rPr>
          <w:sz w:val="22"/>
          <w:szCs w:val="22"/>
        </w:rPr>
      </w:pPr>
    </w:p>
    <w:p w14:paraId="4993ACD7" w14:textId="77777777" w:rsidR="000B24FE" w:rsidRDefault="000B24FE" w:rsidP="000B24FE">
      <w:pPr>
        <w:tabs>
          <w:tab w:val="right" w:leader="dot" w:pos="9360"/>
        </w:tabs>
        <w:rPr>
          <w:sz w:val="22"/>
          <w:szCs w:val="22"/>
        </w:rPr>
      </w:pPr>
    </w:p>
    <w:p w14:paraId="415A7ECF" w14:textId="77777777" w:rsidR="000B24FE" w:rsidRDefault="000B24FE" w:rsidP="000B24FE">
      <w:pPr>
        <w:tabs>
          <w:tab w:val="right" w:leader="dot" w:pos="9360"/>
        </w:tabs>
        <w:rPr>
          <w:sz w:val="22"/>
          <w:szCs w:val="22"/>
        </w:rPr>
      </w:pPr>
    </w:p>
    <w:p w14:paraId="47BFA8B6" w14:textId="77777777" w:rsidR="000B24FE" w:rsidRPr="00CD540D" w:rsidRDefault="000B24FE" w:rsidP="000B24FE">
      <w:pPr>
        <w:tabs>
          <w:tab w:val="right" w:leader="dot" w:pos="9360"/>
        </w:tabs>
        <w:rPr>
          <w:sz w:val="22"/>
          <w:szCs w:val="22"/>
        </w:rPr>
      </w:pPr>
    </w:p>
    <w:p w14:paraId="1EB81BF8" w14:textId="77777777" w:rsidR="000B24FE" w:rsidRPr="00CD540D" w:rsidRDefault="000B24FE" w:rsidP="000B24FE">
      <w:pPr>
        <w:tabs>
          <w:tab w:val="right" w:leader="dot" w:pos="9360"/>
        </w:tabs>
        <w:rPr>
          <w:sz w:val="22"/>
          <w:szCs w:val="22"/>
        </w:rPr>
      </w:pPr>
    </w:p>
    <w:p w14:paraId="1815C85F" w14:textId="77777777" w:rsidR="000B24FE" w:rsidRPr="005E281A" w:rsidRDefault="000B24FE" w:rsidP="000B24FE">
      <w:pPr>
        <w:tabs>
          <w:tab w:val="right" w:pos="9360"/>
        </w:tabs>
        <w:jc w:val="center"/>
        <w:rPr>
          <w:szCs w:val="24"/>
        </w:rPr>
      </w:pPr>
      <w:r w:rsidRPr="005E281A">
        <w:rPr>
          <w:szCs w:val="24"/>
        </w:rPr>
        <w:lastRenderedPageBreak/>
        <w:t>SECTION 1.0 -- RATE SCHEDULE (Continued)</w:t>
      </w:r>
    </w:p>
    <w:p w14:paraId="16B49EBC" w14:textId="77777777" w:rsidR="000B24FE" w:rsidRPr="005E281A" w:rsidRDefault="000B24FE" w:rsidP="000B24FE">
      <w:pPr>
        <w:tabs>
          <w:tab w:val="left" w:pos="2880"/>
          <w:tab w:val="left" w:pos="3240"/>
        </w:tabs>
        <w:ind w:left="3240" w:hanging="3240"/>
        <w:rPr>
          <w:szCs w:val="24"/>
        </w:rPr>
      </w:pPr>
    </w:p>
    <w:p w14:paraId="2A3A4AF2" w14:textId="77777777" w:rsidR="000B24FE" w:rsidRPr="005E281A" w:rsidRDefault="000B24FE" w:rsidP="000B24FE">
      <w:pPr>
        <w:rPr>
          <w:szCs w:val="24"/>
        </w:rPr>
      </w:pPr>
      <w:r w:rsidRPr="005E281A">
        <w:rPr>
          <w:szCs w:val="24"/>
        </w:rPr>
        <w:t>REGIONAL TEMPORARY WATER RATE:</w:t>
      </w:r>
    </w:p>
    <w:p w14:paraId="1959E5AE" w14:textId="77777777" w:rsidR="000B24FE" w:rsidRPr="00CD540D" w:rsidRDefault="000B24FE" w:rsidP="000B24FE">
      <w:pPr>
        <w:ind w:left="720"/>
        <w:jc w:val="both"/>
        <w:rPr>
          <w:sz w:val="18"/>
          <w:szCs w:val="18"/>
        </w:rPr>
      </w:pPr>
      <w:r w:rsidRPr="00CD540D">
        <w:rPr>
          <w:sz w:val="18"/>
          <w:szCs w:val="18"/>
        </w:rPr>
        <w:t xml:space="preserve">UNLESS OTHERWISE SUPERSEDED BY </w:t>
      </w:r>
      <w:r>
        <w:rPr>
          <w:sz w:val="18"/>
          <w:szCs w:val="18"/>
        </w:rPr>
        <w:t>PUC</w:t>
      </w:r>
      <w:r w:rsidRPr="00CD540D">
        <w:rPr>
          <w:sz w:val="18"/>
          <w:szCs w:val="18"/>
        </w:rPr>
        <w:t xml:space="preserve"> ORDER OR RULE, IF THE UTILITY IS ORDERED BY A COURT OR GOVERNMENTAL BODY OF COMPETENT JURISDICTION TO REDUCE ITS PUMPAGE, PRODUCTION OR WATER SALES, AQUA TEXAS SHALL BE AUTHORIZED TO INCREASE ITS APPROVED LINE ITEM CHARGES PER 1,000 GALLONS USED (GALLONAGE CHARGE &amp; REGIONAL PASS-THROUGH GALLONAGE CHARGE) BY THE AMOUNT OF THE REGIONAL TEMPORARY WATER RATE INCREASE ("RTWR") CALCULATED ACCORDING TO THE FORMULA:</w:t>
      </w:r>
    </w:p>
    <w:p w14:paraId="28CD0DCB" w14:textId="77777777" w:rsidR="000B24FE" w:rsidRPr="00CD540D" w:rsidRDefault="000B24FE" w:rsidP="000B24FE">
      <w:pPr>
        <w:tabs>
          <w:tab w:val="left" w:pos="1800"/>
          <w:tab w:val="left" w:pos="2160"/>
        </w:tabs>
        <w:ind w:left="1080"/>
        <w:rPr>
          <w:sz w:val="22"/>
          <w:szCs w:val="22"/>
        </w:rPr>
      </w:pPr>
    </w:p>
    <w:p w14:paraId="5D96E675" w14:textId="77777777" w:rsidR="000B24FE" w:rsidRPr="005E281A" w:rsidRDefault="000B24FE" w:rsidP="000B24FE">
      <w:pPr>
        <w:tabs>
          <w:tab w:val="left" w:pos="1800"/>
          <w:tab w:val="left" w:pos="2160"/>
        </w:tabs>
        <w:ind w:left="720"/>
        <w:rPr>
          <w:szCs w:val="24"/>
        </w:rPr>
      </w:pPr>
      <w:r w:rsidRPr="005E281A">
        <w:rPr>
          <w:szCs w:val="24"/>
        </w:rPr>
        <w:t>RTWR</w:t>
      </w:r>
      <w:r w:rsidRPr="005E281A">
        <w:rPr>
          <w:szCs w:val="24"/>
        </w:rPr>
        <w:tab/>
        <w:t>=</w:t>
      </w:r>
      <w:r w:rsidRPr="005E281A">
        <w:rPr>
          <w:szCs w:val="24"/>
        </w:rPr>
        <w:tab/>
        <w:t>(((PRR)(CGC)(R))/(1-R</w:t>
      </w:r>
      <w:proofErr w:type="gramStart"/>
      <w:r w:rsidRPr="005E281A">
        <w:rPr>
          <w:szCs w:val="24"/>
        </w:rPr>
        <w:t>))*</w:t>
      </w:r>
      <w:proofErr w:type="gramEnd"/>
      <w:r w:rsidRPr="005E281A">
        <w:rPr>
          <w:szCs w:val="24"/>
        </w:rPr>
        <w:t>((APV)/(RPV))</w:t>
      </w:r>
    </w:p>
    <w:p w14:paraId="0113FBD0" w14:textId="77777777" w:rsidR="000B24FE" w:rsidRPr="005E281A" w:rsidRDefault="000B24FE" w:rsidP="000B24FE">
      <w:pPr>
        <w:rPr>
          <w:szCs w:val="24"/>
        </w:rPr>
      </w:pPr>
    </w:p>
    <w:p w14:paraId="76AFFDDA" w14:textId="77777777" w:rsidR="000B24FE" w:rsidRPr="005E281A" w:rsidRDefault="000B24FE" w:rsidP="000B24FE">
      <w:pPr>
        <w:ind w:firstLine="720"/>
        <w:rPr>
          <w:szCs w:val="24"/>
        </w:rPr>
      </w:pPr>
      <w:r w:rsidRPr="005E281A">
        <w:rPr>
          <w:szCs w:val="24"/>
        </w:rPr>
        <w:t>Where:</w:t>
      </w:r>
    </w:p>
    <w:p w14:paraId="58AA833D" w14:textId="77777777" w:rsidR="000B24FE" w:rsidRPr="005E281A" w:rsidRDefault="000B24FE" w:rsidP="000B24FE">
      <w:pPr>
        <w:ind w:firstLine="720"/>
        <w:rPr>
          <w:szCs w:val="24"/>
        </w:rPr>
      </w:pPr>
    </w:p>
    <w:p w14:paraId="2079A7E2" w14:textId="77777777" w:rsidR="000B24FE" w:rsidRPr="005E281A" w:rsidRDefault="000B24FE" w:rsidP="000B24FE">
      <w:pPr>
        <w:tabs>
          <w:tab w:val="left" w:pos="2340"/>
          <w:tab w:val="left" w:pos="2700"/>
        </w:tabs>
        <w:ind w:firstLine="1440"/>
        <w:jc w:val="both"/>
        <w:rPr>
          <w:szCs w:val="24"/>
        </w:rPr>
      </w:pPr>
      <w:r w:rsidRPr="005E281A">
        <w:rPr>
          <w:szCs w:val="24"/>
        </w:rPr>
        <w:t>RTWR</w:t>
      </w:r>
      <w:r w:rsidRPr="005E281A">
        <w:rPr>
          <w:szCs w:val="24"/>
        </w:rPr>
        <w:tab/>
        <w:t>=</w:t>
      </w:r>
      <w:r w:rsidRPr="005E281A">
        <w:rPr>
          <w:szCs w:val="24"/>
        </w:rPr>
        <w:tab/>
        <w:t>Regional Temporary Water Rate increase per 1,000 gallons</w:t>
      </w:r>
    </w:p>
    <w:p w14:paraId="762A5214" w14:textId="77777777" w:rsidR="000B24FE" w:rsidRPr="005E281A" w:rsidRDefault="000B24FE" w:rsidP="000B24FE">
      <w:pPr>
        <w:tabs>
          <w:tab w:val="left" w:pos="2340"/>
          <w:tab w:val="left" w:pos="2700"/>
        </w:tabs>
        <w:ind w:left="2700" w:hanging="1260"/>
        <w:jc w:val="both"/>
        <w:rPr>
          <w:szCs w:val="24"/>
        </w:rPr>
      </w:pPr>
      <w:r w:rsidRPr="005E281A">
        <w:rPr>
          <w:szCs w:val="24"/>
        </w:rPr>
        <w:t>CGC</w:t>
      </w:r>
      <w:r w:rsidRPr="005E281A">
        <w:rPr>
          <w:szCs w:val="24"/>
        </w:rPr>
        <w:tab/>
        <w:t>=</w:t>
      </w:r>
      <w:r w:rsidRPr="005E281A">
        <w:rPr>
          <w:szCs w:val="24"/>
        </w:rPr>
        <w:tab/>
        <w:t>current total volume charge per 1,000 gallons used (Gallonage Charge + Regional Pass-Through gallonage charge)</w:t>
      </w:r>
    </w:p>
    <w:p w14:paraId="509BC652" w14:textId="77777777" w:rsidR="000B24FE" w:rsidRPr="005E281A" w:rsidRDefault="000B24FE" w:rsidP="000B24FE">
      <w:pPr>
        <w:tabs>
          <w:tab w:val="left" w:pos="2340"/>
          <w:tab w:val="left" w:pos="2700"/>
        </w:tabs>
        <w:ind w:left="2700" w:hanging="1260"/>
        <w:jc w:val="both"/>
        <w:rPr>
          <w:szCs w:val="24"/>
        </w:rPr>
      </w:pPr>
      <w:r w:rsidRPr="005E281A">
        <w:rPr>
          <w:szCs w:val="24"/>
        </w:rPr>
        <w:t>R</w:t>
      </w:r>
      <w:r w:rsidRPr="005E281A">
        <w:rPr>
          <w:szCs w:val="24"/>
        </w:rPr>
        <w:tab/>
        <w:t>=</w:t>
      </w:r>
      <w:r w:rsidRPr="005E281A">
        <w:rPr>
          <w:szCs w:val="24"/>
        </w:rPr>
        <w:tab/>
        <w:t>water use reduction expressed as a decimal fraction (the pumping restriction)</w:t>
      </w:r>
    </w:p>
    <w:p w14:paraId="031417C7" w14:textId="77777777" w:rsidR="000B24FE" w:rsidRPr="005E281A" w:rsidRDefault="000B24FE" w:rsidP="000B24FE">
      <w:pPr>
        <w:tabs>
          <w:tab w:val="left" w:pos="2340"/>
          <w:tab w:val="left" w:pos="2700"/>
        </w:tabs>
        <w:ind w:left="2700" w:hanging="1260"/>
        <w:jc w:val="both"/>
        <w:rPr>
          <w:szCs w:val="24"/>
        </w:rPr>
      </w:pPr>
      <w:r w:rsidRPr="005E281A">
        <w:rPr>
          <w:szCs w:val="24"/>
        </w:rPr>
        <w:t>PRR</w:t>
      </w:r>
      <w:r w:rsidRPr="005E281A">
        <w:rPr>
          <w:szCs w:val="24"/>
        </w:rPr>
        <w:tab/>
        <w:t>=</w:t>
      </w:r>
      <w:r w:rsidRPr="005E281A">
        <w:rPr>
          <w:szCs w:val="24"/>
        </w:rPr>
        <w:tab/>
        <w:t xml:space="preserve">percentage of revenues to be recovered expressed as a decimal fraction, for this tariff PRR shall equal 0.5. </w:t>
      </w:r>
    </w:p>
    <w:p w14:paraId="34E0D48E" w14:textId="77777777" w:rsidR="000B24FE" w:rsidRPr="005E281A" w:rsidRDefault="000B24FE" w:rsidP="000B24FE">
      <w:pPr>
        <w:tabs>
          <w:tab w:val="left" w:pos="2340"/>
          <w:tab w:val="left" w:pos="2700"/>
        </w:tabs>
        <w:ind w:left="2700" w:hanging="1260"/>
        <w:jc w:val="both"/>
        <w:rPr>
          <w:szCs w:val="24"/>
        </w:rPr>
      </w:pPr>
      <w:r w:rsidRPr="005E281A">
        <w:rPr>
          <w:szCs w:val="24"/>
        </w:rPr>
        <w:t>APV</w:t>
      </w:r>
      <w:r w:rsidRPr="005E281A">
        <w:rPr>
          <w:szCs w:val="24"/>
        </w:rPr>
        <w:tab/>
        <w:t xml:space="preserve">= </w:t>
      </w:r>
      <w:r w:rsidRPr="005E281A">
        <w:rPr>
          <w:szCs w:val="24"/>
        </w:rPr>
        <w:tab/>
        <w:t>Annual Pumped and/or Purchased volume from the most recent rate application for the system or systems where the temporary restrictions are imposed; or the most recent 12 months if more than 3 years have passed since the most recent rate application was filed; and</w:t>
      </w:r>
    </w:p>
    <w:p w14:paraId="30472C52" w14:textId="77777777" w:rsidR="000B24FE" w:rsidRPr="005E281A" w:rsidRDefault="000B24FE" w:rsidP="000B24FE">
      <w:pPr>
        <w:tabs>
          <w:tab w:val="left" w:pos="2340"/>
          <w:tab w:val="left" w:pos="2700"/>
        </w:tabs>
        <w:ind w:left="2700" w:hanging="1260"/>
        <w:jc w:val="both"/>
        <w:rPr>
          <w:szCs w:val="24"/>
        </w:rPr>
      </w:pPr>
      <w:r w:rsidRPr="005E281A">
        <w:rPr>
          <w:szCs w:val="24"/>
        </w:rPr>
        <w:t>RPV</w:t>
      </w:r>
      <w:r w:rsidRPr="005E281A">
        <w:rPr>
          <w:szCs w:val="24"/>
        </w:rPr>
        <w:tab/>
        <w:t xml:space="preserve">= </w:t>
      </w:r>
      <w:r w:rsidRPr="005E281A">
        <w:rPr>
          <w:szCs w:val="24"/>
        </w:rPr>
        <w:tab/>
        <w:t>Annual Pumped and Purchased volume for Region from the most recent rate application; or the most recent 12 months if more than 3 years have passed since the most recent rate application was filed</w:t>
      </w:r>
    </w:p>
    <w:p w14:paraId="357C2360" w14:textId="77777777" w:rsidR="000B24FE" w:rsidRPr="005E281A" w:rsidRDefault="000B24FE" w:rsidP="000B24FE">
      <w:pPr>
        <w:rPr>
          <w:szCs w:val="24"/>
        </w:rPr>
      </w:pPr>
    </w:p>
    <w:p w14:paraId="7665EEB1" w14:textId="77777777" w:rsidR="000B24FE" w:rsidRPr="005E281A" w:rsidRDefault="000B24FE" w:rsidP="000B24FE">
      <w:pPr>
        <w:jc w:val="both"/>
        <w:rPr>
          <w:szCs w:val="24"/>
        </w:rPr>
      </w:pPr>
      <w:r w:rsidRPr="005E281A">
        <w:rPr>
          <w:szCs w:val="24"/>
        </w:rPr>
        <w:t>To implement the Regional Temporary Water Rate, Aqua Texas must comply with all notice and other requirements of 16 TAC § 24.25(j).</w:t>
      </w:r>
    </w:p>
    <w:p w14:paraId="3F82EDD1" w14:textId="77777777" w:rsidR="000B24FE" w:rsidRPr="00CD540D" w:rsidRDefault="000B24FE" w:rsidP="000B24FE">
      <w:pPr>
        <w:rPr>
          <w:sz w:val="22"/>
          <w:szCs w:val="22"/>
        </w:rPr>
      </w:pPr>
    </w:p>
    <w:p w14:paraId="1CEA4BF6" w14:textId="77777777" w:rsidR="000B24FE" w:rsidRPr="005E281A" w:rsidRDefault="000B24FE" w:rsidP="000B24FE">
      <w:pPr>
        <w:rPr>
          <w:szCs w:val="24"/>
        </w:rPr>
      </w:pPr>
      <w:r w:rsidRPr="005E281A">
        <w:rPr>
          <w:szCs w:val="24"/>
        </w:rPr>
        <w:t xml:space="preserve">REGIONAL PASS-THROUGH GALLONAGE CHARGE ADJUSTMENT:  </w:t>
      </w:r>
      <w:r w:rsidRPr="005E281A">
        <w:rPr>
          <w:b/>
          <w:szCs w:val="24"/>
          <w:u w:val="single"/>
        </w:rPr>
        <w:t>See Attached Appendix C</w:t>
      </w:r>
    </w:p>
    <w:p w14:paraId="6370D875" w14:textId="77777777" w:rsidR="000B24FE" w:rsidRPr="005E281A" w:rsidRDefault="000B24FE" w:rsidP="000B24FE">
      <w:pPr>
        <w:rPr>
          <w:szCs w:val="24"/>
        </w:rPr>
      </w:pPr>
    </w:p>
    <w:p w14:paraId="7B2CF444" w14:textId="77777777" w:rsidR="000B24FE" w:rsidRPr="005E281A" w:rsidRDefault="000B24FE" w:rsidP="000B24FE">
      <w:pPr>
        <w:rPr>
          <w:szCs w:val="24"/>
        </w:rPr>
      </w:pPr>
      <w:r w:rsidRPr="005E281A">
        <w:rPr>
          <w:szCs w:val="24"/>
        </w:rPr>
        <w:t>FEDERAL TAX CHANGE CREDIT RIDER (FTCCR):</w:t>
      </w:r>
    </w:p>
    <w:p w14:paraId="06A3C6E6" w14:textId="77777777" w:rsidR="000B24FE" w:rsidRPr="005E281A" w:rsidRDefault="000B24FE" w:rsidP="000B24FE">
      <w:pPr>
        <w:rPr>
          <w:szCs w:val="24"/>
        </w:rPr>
      </w:pPr>
      <w:r w:rsidRPr="005E281A">
        <w:rPr>
          <w:szCs w:val="24"/>
        </w:rP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7001AB04" w14:textId="77777777" w:rsidR="000B24FE" w:rsidRDefault="000B24FE" w:rsidP="00E61451">
      <w:pPr>
        <w:spacing w:after="240"/>
        <w:jc w:val="both"/>
        <w:rPr>
          <w:szCs w:val="24"/>
        </w:rPr>
        <w:sectPr w:rsidR="000B24FE" w:rsidSect="000B24FE">
          <w:headerReference w:type="default" r:id="rId13"/>
          <w:pgSz w:w="12240" w:h="15840"/>
          <w:pgMar w:top="720" w:right="1354" w:bottom="720" w:left="1354" w:header="720" w:footer="720" w:gutter="0"/>
          <w:pgNumType w:start="8"/>
          <w:cols w:space="720"/>
          <w:docGrid w:linePitch="360"/>
        </w:sectPr>
      </w:pPr>
    </w:p>
    <w:p w14:paraId="0DC74B3A" w14:textId="77777777" w:rsidR="005104DB" w:rsidRPr="00025FDC" w:rsidRDefault="005104DB" w:rsidP="00025FDC">
      <w:pPr>
        <w:jc w:val="center"/>
      </w:pPr>
      <w:bookmarkStart w:id="1" w:name="_Ref454972080"/>
      <w:r w:rsidRPr="00025FDC">
        <w:lastRenderedPageBreak/>
        <w:t>SECTION 2.0 - SERVICE RULES AND REGULATIONS</w:t>
      </w:r>
      <w:bookmarkEnd w:id="1"/>
    </w:p>
    <w:p w14:paraId="7A7C7946" w14:textId="77777777" w:rsidR="003C094E" w:rsidRDefault="003C094E"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szCs w:val="22"/>
          <w:u w:val="single"/>
        </w:rPr>
      </w:pPr>
    </w:p>
    <w:p w14:paraId="0772A537" w14:textId="77777777" w:rsidR="005104DB" w:rsidRPr="005E281A" w:rsidRDefault="005104DB" w:rsidP="003C094E">
      <w:pPr>
        <w:jc w:val="both"/>
        <w:rPr>
          <w:szCs w:val="24"/>
        </w:rPr>
      </w:pPr>
      <w:r w:rsidRPr="005E281A">
        <w:rPr>
          <w:szCs w:val="24"/>
          <w:u w:val="single"/>
        </w:rPr>
        <w:t>Section 2.01 – Rules</w:t>
      </w:r>
    </w:p>
    <w:p w14:paraId="5438F137" w14:textId="77777777" w:rsidR="005104DB" w:rsidRPr="005E281A" w:rsidRDefault="005104DB" w:rsidP="00AA3D46">
      <w:pPr>
        <w:jc w:val="both"/>
        <w:rPr>
          <w:szCs w:val="24"/>
        </w:rPr>
      </w:pPr>
    </w:p>
    <w:p w14:paraId="278ABAB3" w14:textId="144572B6" w:rsidR="005104DB" w:rsidRPr="005E281A" w:rsidRDefault="005104DB" w:rsidP="00AA3D46">
      <w:pPr>
        <w:ind w:right="-8"/>
        <w:jc w:val="both"/>
        <w:rPr>
          <w:szCs w:val="24"/>
        </w:rPr>
      </w:pPr>
      <w:r w:rsidRPr="005E281A">
        <w:rPr>
          <w:szCs w:val="24"/>
        </w:rPr>
        <w:t>The Utility will have the most current Public Utility Commission of Texas (PUC or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10293833" w14:textId="77777777" w:rsidR="005104DB" w:rsidRPr="005E281A" w:rsidRDefault="005104DB" w:rsidP="00AA3D46">
      <w:pPr>
        <w:jc w:val="both"/>
        <w:rPr>
          <w:szCs w:val="24"/>
        </w:rPr>
      </w:pPr>
    </w:p>
    <w:p w14:paraId="185DC7D5" w14:textId="77777777" w:rsidR="005104DB" w:rsidRPr="005E281A" w:rsidRDefault="005104DB" w:rsidP="00AA3D46">
      <w:pPr>
        <w:jc w:val="both"/>
        <w:rPr>
          <w:szCs w:val="24"/>
        </w:rPr>
      </w:pPr>
      <w:r w:rsidRPr="005E281A">
        <w:rPr>
          <w:szCs w:val="24"/>
          <w:u w:val="single"/>
        </w:rPr>
        <w:t>Section 2.02 - Application for and Provision of Water Service</w:t>
      </w:r>
    </w:p>
    <w:p w14:paraId="60C7FEE8" w14:textId="77777777" w:rsidR="005104DB" w:rsidRPr="005E281A" w:rsidRDefault="005104DB" w:rsidP="00AA3D46">
      <w:pPr>
        <w:jc w:val="both"/>
        <w:rPr>
          <w:szCs w:val="24"/>
        </w:rPr>
      </w:pPr>
    </w:p>
    <w:p w14:paraId="738B03E3" w14:textId="77777777" w:rsidR="005104DB" w:rsidRPr="005E281A" w:rsidRDefault="005104DB" w:rsidP="00AA3D46">
      <w:pPr>
        <w:jc w:val="both"/>
        <w:rPr>
          <w:szCs w:val="24"/>
        </w:rPr>
      </w:pPr>
      <w:r w:rsidRPr="005E281A">
        <w:rPr>
          <w:szCs w:val="24"/>
        </w:rPr>
        <w:t>All applications for service will be made on the Utility's standard application or contract form (attached in the Appendix to this tariff) and will be signed by the applicant before water service is provided by the Utility.  A separate application or contract will be made for each service location.</w:t>
      </w:r>
    </w:p>
    <w:p w14:paraId="3721141A" w14:textId="77777777" w:rsidR="005104DB" w:rsidRPr="005E281A" w:rsidRDefault="005104DB" w:rsidP="00AA3D46">
      <w:pPr>
        <w:jc w:val="both"/>
        <w:rPr>
          <w:szCs w:val="24"/>
        </w:rPr>
      </w:pPr>
    </w:p>
    <w:p w14:paraId="0B0CEE02" w14:textId="367299B6" w:rsidR="005104DB" w:rsidRPr="005E281A" w:rsidRDefault="005104DB" w:rsidP="00AA3D46">
      <w:pPr>
        <w:jc w:val="both"/>
        <w:rPr>
          <w:szCs w:val="24"/>
        </w:rPr>
      </w:pPr>
      <w:r w:rsidRPr="005E281A">
        <w:rPr>
          <w:szCs w:val="24"/>
        </w:rPr>
        <w:t xml:space="preserve">After the applicant has met all the requirements, conditions, and regulations for service, the Utility will install tap, meter, and utility cut-off valve and/or take all necessary actions to initiate service.  The Utility will serve each qualified applicant for service within </w:t>
      </w:r>
      <w:r w:rsidR="00C00FFD" w:rsidRPr="005E281A">
        <w:rPr>
          <w:szCs w:val="24"/>
        </w:rPr>
        <w:t>ten (10)</w:t>
      </w:r>
      <w:r w:rsidRPr="005E281A">
        <w:rPr>
          <w:szCs w:val="24"/>
        </w:rPr>
        <w:t xml:space="preserve">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r w:rsidR="00D01EA0" w:rsidRPr="005E281A">
        <w:rPr>
          <w:szCs w:val="24"/>
        </w:rPr>
        <w:t xml:space="preserve">  Notwithstanding any statement in this tariff to the contrary, the utility will serve each qualified applicant for service within the time limits prescribed in 16 TAC Chapter 24.</w:t>
      </w:r>
      <w:r w:rsidR="005E281A" w:rsidRPr="005E281A">
        <w:rPr>
          <w:szCs w:val="24"/>
        </w:rPr>
        <w:t>161</w:t>
      </w:r>
      <w:r w:rsidR="00D01EA0" w:rsidRPr="005E281A">
        <w:rPr>
          <w:szCs w:val="24"/>
        </w:rPr>
        <w:t xml:space="preserve"> (a) – (b) as that rule may be amended by the PUC.</w:t>
      </w:r>
    </w:p>
    <w:p w14:paraId="0A137DEC" w14:textId="77777777" w:rsidR="005104DB" w:rsidRPr="005E281A" w:rsidRDefault="005104DB" w:rsidP="00AA3D46">
      <w:pPr>
        <w:jc w:val="both"/>
        <w:rPr>
          <w:szCs w:val="24"/>
        </w:rPr>
      </w:pPr>
    </w:p>
    <w:p w14:paraId="28D28D3E" w14:textId="185C77A7" w:rsidR="005104DB" w:rsidRPr="005E281A" w:rsidRDefault="005104DB" w:rsidP="00AA3D46">
      <w:pPr>
        <w:jc w:val="both"/>
        <w:rPr>
          <w:szCs w:val="24"/>
        </w:rPr>
      </w:pPr>
      <w:r w:rsidRPr="005E281A">
        <w:rPr>
          <w:szCs w:val="24"/>
        </w:rPr>
        <w:t>Where service has previously been provided, service</w:t>
      </w:r>
      <w:r w:rsidR="00D01EA0" w:rsidRPr="005E281A">
        <w:rPr>
          <w:szCs w:val="24"/>
        </w:rPr>
        <w:t xml:space="preserve"> will be reconnected within three (3) </w:t>
      </w:r>
      <w:r w:rsidRPr="005E281A">
        <w:rPr>
          <w:szCs w:val="24"/>
        </w:rPr>
        <w:t>working day</w:t>
      </w:r>
      <w:r w:rsidR="00D01EA0" w:rsidRPr="005E281A">
        <w:rPr>
          <w:szCs w:val="24"/>
        </w:rPr>
        <w:t>s</w:t>
      </w:r>
      <w:r w:rsidRPr="005E281A">
        <w:rPr>
          <w:szCs w:val="24"/>
        </w:rPr>
        <w:t xml:space="preserve"> after the applicant has met the requirements for reconnection.</w:t>
      </w:r>
    </w:p>
    <w:p w14:paraId="30815A71" w14:textId="77777777" w:rsidR="005104DB" w:rsidRPr="005E281A" w:rsidRDefault="005104DB" w:rsidP="00AA3D46">
      <w:pPr>
        <w:jc w:val="both"/>
        <w:rPr>
          <w:szCs w:val="24"/>
        </w:rPr>
      </w:pPr>
    </w:p>
    <w:p w14:paraId="6D776F80" w14:textId="77777777" w:rsidR="005104DB" w:rsidRPr="005E281A" w:rsidRDefault="005104DB" w:rsidP="00AA3D46">
      <w:pPr>
        <w:jc w:val="both"/>
        <w:rPr>
          <w:szCs w:val="24"/>
        </w:rPr>
      </w:pPr>
      <w:r w:rsidRPr="005E281A">
        <w:rPr>
          <w:szCs w:val="24"/>
        </w:rPr>
        <w:t>The customer will be responsible for furnishing and laying the necessary customer service pipe from the meter location to the place of consumption.  Customers may be required to install a customer owned cut-off valve on the customer's side of the meter or connection.</w:t>
      </w:r>
    </w:p>
    <w:p w14:paraId="19FD6229" w14:textId="77777777" w:rsidR="005104DB" w:rsidRPr="005E281A" w:rsidRDefault="005104DB" w:rsidP="00AA3D46">
      <w:pPr>
        <w:jc w:val="both"/>
        <w:rPr>
          <w:szCs w:val="24"/>
        </w:rPr>
      </w:pPr>
    </w:p>
    <w:p w14:paraId="28AB7EA9" w14:textId="77777777" w:rsidR="005104DB" w:rsidRPr="005E281A" w:rsidRDefault="005104DB" w:rsidP="00AA3D46">
      <w:pPr>
        <w:jc w:val="both"/>
        <w:rPr>
          <w:szCs w:val="24"/>
        </w:rPr>
      </w:pPr>
      <w:r w:rsidRPr="005E281A">
        <w:rPr>
          <w:szCs w:val="24"/>
          <w:u w:val="single"/>
        </w:rPr>
        <w:t>Section 2.03 - Refusal of Service</w:t>
      </w:r>
    </w:p>
    <w:p w14:paraId="5626E2F9" w14:textId="77777777" w:rsidR="005104DB" w:rsidRPr="005E281A" w:rsidRDefault="005104DB" w:rsidP="00AA3D46">
      <w:pPr>
        <w:jc w:val="both"/>
        <w:rPr>
          <w:szCs w:val="24"/>
        </w:rPr>
      </w:pPr>
    </w:p>
    <w:p w14:paraId="2CDE5289" w14:textId="77777777" w:rsidR="005104DB" w:rsidRPr="005E281A" w:rsidRDefault="005104DB" w:rsidP="00AA3D46">
      <w:pPr>
        <w:jc w:val="both"/>
        <w:rPr>
          <w:szCs w:val="24"/>
        </w:rPr>
      </w:pPr>
      <w:r w:rsidRPr="005E281A">
        <w:rPr>
          <w:szCs w:val="24"/>
        </w:rPr>
        <w:t xml:space="preserve">The Utility may decline to serve an applicant until the applicant has complied with the regulations of the regulatory agencies (state and municipal regulations) and for the reasons outlined in the PUC Rules.  </w:t>
      </w:r>
      <w:proofErr w:type="gramStart"/>
      <w:r w:rsidRPr="005E281A">
        <w:rPr>
          <w:szCs w:val="24"/>
        </w:rPr>
        <w:t>In the event that</w:t>
      </w:r>
      <w:proofErr w:type="gramEnd"/>
      <w:r w:rsidRPr="005E281A">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10EC07DD" w14:textId="77777777" w:rsidR="00E56E7E" w:rsidRPr="005E281A" w:rsidRDefault="00E56E7E" w:rsidP="00AA3D46">
      <w:pPr>
        <w:jc w:val="both"/>
        <w:rPr>
          <w:szCs w:val="24"/>
        </w:rPr>
      </w:pPr>
    </w:p>
    <w:p w14:paraId="68BCA64D" w14:textId="77777777" w:rsidR="00E56E7E" w:rsidRPr="005E281A" w:rsidRDefault="00E56E7E" w:rsidP="00E56E7E">
      <w:pPr>
        <w:jc w:val="both"/>
        <w:rPr>
          <w:szCs w:val="24"/>
        </w:rPr>
      </w:pPr>
      <w:r w:rsidRPr="005E281A">
        <w:rPr>
          <w:szCs w:val="24"/>
          <w:u w:val="single"/>
        </w:rPr>
        <w:t>Section 2.04 - Customer Deposits</w:t>
      </w:r>
    </w:p>
    <w:p w14:paraId="2844B52F" w14:textId="77777777" w:rsidR="00E56E7E" w:rsidRPr="005E281A" w:rsidRDefault="00E56E7E" w:rsidP="00E56E7E">
      <w:pPr>
        <w:jc w:val="both"/>
        <w:rPr>
          <w:szCs w:val="24"/>
        </w:rPr>
      </w:pPr>
    </w:p>
    <w:p w14:paraId="6EE7A46A" w14:textId="3EDFFDBA" w:rsidR="00E56E7E" w:rsidRPr="005E281A" w:rsidRDefault="00E56E7E" w:rsidP="00E56E7E">
      <w:pPr>
        <w:ind w:right="-360"/>
        <w:jc w:val="both"/>
        <w:rPr>
          <w:szCs w:val="24"/>
        </w:rPr>
      </w:pPr>
      <w:r w:rsidRPr="005E281A">
        <w:rPr>
          <w:szCs w:val="24"/>
        </w:rPr>
        <w:t>If a residential applicant cannot establish credit to the satisfaction of the Utility, the applicant may be required to pay a deposit as provided for in Section 1.02 of this tariff.</w:t>
      </w:r>
    </w:p>
    <w:p w14:paraId="479B5644" w14:textId="77777777" w:rsidR="00E56E7E" w:rsidRPr="005E281A" w:rsidRDefault="00E56E7E" w:rsidP="00E56E7E">
      <w:pPr>
        <w:ind w:right="-360"/>
        <w:jc w:val="both"/>
        <w:rPr>
          <w:szCs w:val="24"/>
        </w:rPr>
      </w:pPr>
    </w:p>
    <w:p w14:paraId="2D494DF0" w14:textId="77777777" w:rsidR="00E56E7E" w:rsidRPr="005E281A" w:rsidRDefault="00E56E7E" w:rsidP="00E56E7E">
      <w:pPr>
        <w:ind w:right="-360"/>
        <w:jc w:val="both"/>
        <w:rPr>
          <w:szCs w:val="24"/>
        </w:rPr>
      </w:pPr>
      <w:r w:rsidRPr="005E281A">
        <w:rPr>
          <w:szCs w:val="24"/>
        </w:rPr>
        <w:t>The Utility will keep records of the deposit and credit interest in accordance with PUC Rules.</w:t>
      </w:r>
    </w:p>
    <w:p w14:paraId="703FC4DB" w14:textId="77777777" w:rsidR="00E56E7E" w:rsidRPr="005E281A" w:rsidRDefault="00E56E7E" w:rsidP="00E56E7E">
      <w:pPr>
        <w:jc w:val="both"/>
        <w:rPr>
          <w:szCs w:val="24"/>
        </w:rPr>
      </w:pPr>
    </w:p>
    <w:p w14:paraId="7E5D43ED" w14:textId="77777777" w:rsidR="00E56E7E" w:rsidRPr="00D4234F" w:rsidRDefault="00E56E7E" w:rsidP="00AA3D46">
      <w:pPr>
        <w:jc w:val="both"/>
        <w:rPr>
          <w:sz w:val="22"/>
          <w:szCs w:val="22"/>
        </w:rPr>
      </w:pPr>
    </w:p>
    <w:p w14:paraId="2B4E68D3" w14:textId="77777777" w:rsidR="00A01EDA" w:rsidRPr="00D4234F" w:rsidRDefault="00A01EDA">
      <w:pPr>
        <w:autoSpaceDE/>
        <w:autoSpaceDN/>
        <w:adjustRightInd/>
        <w:rPr>
          <w:b/>
          <w:bCs/>
          <w:iCs/>
          <w:caps/>
          <w:szCs w:val="28"/>
        </w:rPr>
      </w:pPr>
      <w:r w:rsidRPr="00D4234F">
        <w:br w:type="page"/>
      </w:r>
    </w:p>
    <w:p w14:paraId="2DF3F798" w14:textId="771CEA1E" w:rsidR="005104DB" w:rsidRPr="005E281A" w:rsidRDefault="005104DB" w:rsidP="003C094E">
      <w:pPr>
        <w:jc w:val="center"/>
        <w:rPr>
          <w:szCs w:val="24"/>
        </w:rPr>
      </w:pPr>
      <w:r w:rsidRPr="005E281A">
        <w:rPr>
          <w:szCs w:val="24"/>
        </w:rPr>
        <w:lastRenderedPageBreak/>
        <w:t>SECTION 2.0 - SERVICE RULES AND REGULATIONS (Continued)</w:t>
      </w:r>
    </w:p>
    <w:p w14:paraId="036E5D30" w14:textId="77777777" w:rsidR="005104DB" w:rsidRPr="005E281A" w:rsidRDefault="005104DB" w:rsidP="00AA3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Cs w:val="24"/>
          <w:u w:val="single"/>
        </w:rPr>
      </w:pPr>
    </w:p>
    <w:p w14:paraId="0C01B241" w14:textId="77777777" w:rsidR="005E281A" w:rsidRPr="005E281A" w:rsidRDefault="005E281A" w:rsidP="005E281A">
      <w:pPr>
        <w:ind w:left="18"/>
        <w:jc w:val="both"/>
        <w:rPr>
          <w:szCs w:val="24"/>
        </w:rPr>
      </w:pPr>
      <w:r w:rsidRPr="005E281A">
        <w:rPr>
          <w:szCs w:val="24"/>
        </w:rPr>
        <w:t>Residential applicants 65 years of age or older may not be required to pay deposits unless the applicant has an outstanding account balance with the Utility or another water or sewer utility that accrued within the last two (2) years.</w:t>
      </w:r>
    </w:p>
    <w:p w14:paraId="38202235" w14:textId="77777777" w:rsidR="005E281A" w:rsidRPr="005E281A" w:rsidRDefault="005E281A" w:rsidP="005E281A">
      <w:pPr>
        <w:ind w:left="18"/>
        <w:jc w:val="both"/>
        <w:rPr>
          <w:szCs w:val="24"/>
        </w:rPr>
      </w:pPr>
    </w:p>
    <w:p w14:paraId="35B4FD92" w14:textId="26E05166" w:rsidR="00A01EDA" w:rsidRPr="005E281A" w:rsidRDefault="00A01EDA"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u w:val="single"/>
        </w:rPr>
      </w:pPr>
      <w:r w:rsidRPr="005E281A">
        <w:rPr>
          <w:szCs w:val="24"/>
        </w:rPr>
        <w:t>Nonresidential applicants who cannot establish credit to the satisfaction of the Utility may be required to make a deposit that does not exceed an amount equivalent to one-sixth (1/6) of the estimated annual billings.</w:t>
      </w:r>
    </w:p>
    <w:p w14:paraId="71C31C02" w14:textId="77777777" w:rsidR="005104DB" w:rsidRPr="005E281A" w:rsidRDefault="005104DB" w:rsidP="00AA3D46">
      <w:pPr>
        <w:ind w:left="18"/>
        <w:jc w:val="both"/>
        <w:rPr>
          <w:szCs w:val="24"/>
        </w:rPr>
      </w:pPr>
    </w:p>
    <w:p w14:paraId="651672EF" w14:textId="321B18F8" w:rsidR="005104DB" w:rsidRPr="005E281A" w:rsidRDefault="005104DB" w:rsidP="00AA3D46">
      <w:pPr>
        <w:ind w:left="18"/>
        <w:jc w:val="both"/>
        <w:rPr>
          <w:szCs w:val="24"/>
        </w:rPr>
      </w:pPr>
      <w:r w:rsidRPr="005E281A">
        <w:rPr>
          <w:szCs w:val="24"/>
          <w:u w:val="single"/>
        </w:rPr>
        <w:t>Refund of deposit</w:t>
      </w:r>
      <w:r w:rsidRPr="005E281A">
        <w:rPr>
          <w:szCs w:val="24"/>
        </w:rPr>
        <w:t xml:space="preserve">.  If service is not connected, or after disconnection of service, the Utility will promptly refund the customer's deposit plus accrued interest or the balance, if any, </w:t>
      </w:r>
      <w:proofErr w:type="gramStart"/>
      <w:r w:rsidRPr="005E281A">
        <w:rPr>
          <w:szCs w:val="24"/>
        </w:rPr>
        <w:t>in excess of</w:t>
      </w:r>
      <w:proofErr w:type="gramEnd"/>
      <w:r w:rsidRPr="005E281A">
        <w:rPr>
          <w:szCs w:val="24"/>
        </w:rPr>
        <w:t xml:space="preserve"> the unpaid bills for service furnished.  The Utility may refund the deposit at any time prior to termination of utility service but must refund the deposit plus interest for any customer who has paid 18 consecutive billings without being delinquent.</w:t>
      </w:r>
    </w:p>
    <w:p w14:paraId="29441E8E"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554FE5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5E281A">
        <w:rPr>
          <w:szCs w:val="24"/>
          <w:u w:val="single"/>
        </w:rPr>
        <w:t>Section 2.05 - Meter Requirements, Readings, and Testing</w:t>
      </w:r>
    </w:p>
    <w:p w14:paraId="18AEE1E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081DCDB0" w14:textId="04E76BA3" w:rsidR="005104DB" w:rsidRPr="005E281A" w:rsidRDefault="005104DB" w:rsidP="00AA3D46">
      <w:pPr>
        <w:ind w:left="18"/>
        <w:jc w:val="both"/>
        <w:rPr>
          <w:szCs w:val="24"/>
        </w:rPr>
      </w:pPr>
      <w:r w:rsidRPr="005E281A">
        <w:rPr>
          <w:szCs w:val="24"/>
        </w:rPr>
        <w:t>All water sold by the Utility will be billed based on meter measurements.  The Uti</w:t>
      </w:r>
      <w:r w:rsidR="00A01EDA" w:rsidRPr="005E281A">
        <w:rPr>
          <w:szCs w:val="24"/>
        </w:rPr>
        <w:t xml:space="preserve">lity will provide, install, </w:t>
      </w:r>
      <w:proofErr w:type="gramStart"/>
      <w:r w:rsidR="00A01EDA" w:rsidRPr="005E281A">
        <w:rPr>
          <w:szCs w:val="24"/>
        </w:rPr>
        <w:t>own</w:t>
      </w:r>
      <w:proofErr w:type="gramEnd"/>
      <w:r w:rsidRPr="005E281A">
        <w:rPr>
          <w:szCs w:val="24"/>
        </w:rPr>
        <w:t xml:space="preserve"> and maintain meters to measure amounts of water consumed by its customers.  One meter is required for each residential, commercial, or industrial facility in accordance with the PUC Rules.</w:t>
      </w:r>
    </w:p>
    <w:p w14:paraId="7A68A031"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AD66E0A" w14:textId="77777777" w:rsidR="005104DB" w:rsidRPr="005E281A" w:rsidRDefault="005104DB" w:rsidP="00AA3D46">
      <w:pPr>
        <w:ind w:left="18"/>
        <w:jc w:val="both"/>
        <w:rPr>
          <w:szCs w:val="24"/>
        </w:rPr>
      </w:pPr>
      <w:r w:rsidRPr="005E281A">
        <w:rPr>
          <w:szCs w:val="24"/>
        </w:rPr>
        <w:t>Service meters will be read at monthly intervals and as nearly as possible on the corresponding day of each monthly meter reading period unless otherwise authorized by the Commission.</w:t>
      </w:r>
    </w:p>
    <w:p w14:paraId="2F484163"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02013EF2" w14:textId="48290A99" w:rsidR="005104DB" w:rsidRPr="005E281A" w:rsidRDefault="005104DB" w:rsidP="00AA3D46">
      <w:pPr>
        <w:ind w:left="18"/>
        <w:jc w:val="both"/>
        <w:rPr>
          <w:szCs w:val="24"/>
        </w:rPr>
      </w:pPr>
      <w:r w:rsidRPr="005E281A">
        <w:rPr>
          <w:szCs w:val="24"/>
          <w:u w:val="single"/>
        </w:rPr>
        <w:t>Meter tests</w:t>
      </w:r>
      <w:r w:rsidRPr="005E281A">
        <w:rPr>
          <w:szCs w:val="24"/>
        </w:rPr>
        <w:t xml:space="preserve">.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t>
      </w:r>
      <w:r w:rsidR="003C3889" w:rsidRPr="005E281A">
        <w:rPr>
          <w:szCs w:val="24"/>
        </w:rPr>
        <w:t xml:space="preserve">which </w:t>
      </w:r>
      <w:r w:rsidRPr="005E281A">
        <w:rPr>
          <w:szCs w:val="24"/>
        </w:rPr>
        <w:t>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04D88470" w14:textId="77777777" w:rsidR="005104DB" w:rsidRPr="005E281A" w:rsidRDefault="005104DB" w:rsidP="00AA3D46">
      <w:pPr>
        <w:ind w:left="18"/>
        <w:jc w:val="both"/>
        <w:rPr>
          <w:szCs w:val="24"/>
        </w:rPr>
      </w:pPr>
    </w:p>
    <w:p w14:paraId="5324B4CD" w14:textId="5499AB4C" w:rsidR="00E56E7E" w:rsidRPr="005E281A" w:rsidRDefault="00E56E7E" w:rsidP="00E56E7E">
      <w:pPr>
        <w:ind w:left="18"/>
        <w:jc w:val="both"/>
        <w:rPr>
          <w:szCs w:val="24"/>
        </w:rPr>
      </w:pPr>
      <w:r w:rsidRPr="005E281A">
        <w:rPr>
          <w:szCs w:val="24"/>
          <w:u w:val="single"/>
        </w:rPr>
        <w:t>Section 2.06 - Billing</w:t>
      </w:r>
    </w:p>
    <w:p w14:paraId="42390E24" w14:textId="77777777" w:rsidR="00E56E7E" w:rsidRPr="005E281A"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21E0439C" w14:textId="0389BACE" w:rsidR="00E56E7E" w:rsidRPr="005E281A"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E281A">
        <w:rPr>
          <w:sz w:val="24"/>
          <w:szCs w:val="24"/>
        </w:rPr>
        <w:t>Bills from the Utility will be mailed monthly unless otherwise authorized by the Commission.  The due date of the bills for utility service will be at least 21 days from the date of issuance.  If the postmark on the bill or, if there is no postmark on the bill, the recorded date of mailing by the Utility will constitute proof of the date of issuance.</w:t>
      </w:r>
    </w:p>
    <w:p w14:paraId="338E8AEB" w14:textId="77777777" w:rsidR="00E56E7E" w:rsidRPr="005E281A" w:rsidRDefault="00E56E7E" w:rsidP="00E56E7E">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4A0D0E8C" w14:textId="55F1C85F" w:rsidR="005104DB" w:rsidRPr="00D4234F" w:rsidRDefault="00E56E7E"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Cs w:val="22"/>
        </w:rPr>
      </w:pPr>
      <w:r w:rsidRPr="005E281A">
        <w:rPr>
          <w:sz w:val="24"/>
          <w:szCs w:val="24"/>
        </w:rPr>
        <w:t xml:space="preserve">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w:t>
      </w:r>
      <w:r w:rsidR="005104DB" w:rsidRPr="00D4234F">
        <w:rPr>
          <w:szCs w:val="22"/>
          <w:u w:val="single"/>
        </w:rPr>
        <w:br w:type="page"/>
      </w:r>
    </w:p>
    <w:p w14:paraId="71F3E274" w14:textId="77777777" w:rsidR="005104DB" w:rsidRPr="005E281A" w:rsidRDefault="005104DB" w:rsidP="003C094E">
      <w:pPr>
        <w:jc w:val="center"/>
        <w:rPr>
          <w:szCs w:val="24"/>
        </w:rPr>
      </w:pPr>
      <w:r w:rsidRPr="005E281A">
        <w:rPr>
          <w:szCs w:val="24"/>
        </w:rPr>
        <w:lastRenderedPageBreak/>
        <w:t>SECTION 2.0 - SERVICE RULES AND REGULATIONS (Continued)</w:t>
      </w:r>
    </w:p>
    <w:p w14:paraId="03B7D813" w14:textId="77777777" w:rsidR="005E281A" w:rsidRPr="005E281A" w:rsidRDefault="005E281A"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p>
    <w:p w14:paraId="0FD7841B" w14:textId="2CEC63A7" w:rsidR="005E281A" w:rsidRPr="005E281A" w:rsidRDefault="005E281A" w:rsidP="005E281A">
      <w:pPr>
        <w:pStyle w:val="BodyText"/>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rPr>
          <w:sz w:val="24"/>
          <w:szCs w:val="24"/>
        </w:rPr>
      </w:pPr>
      <w:r w:rsidRPr="005E281A">
        <w:rPr>
          <w:sz w:val="24"/>
          <w:szCs w:val="24"/>
        </w:rPr>
        <w:t>be the next workday after the due date.</w:t>
      </w:r>
    </w:p>
    <w:p w14:paraId="59F3C172" w14:textId="77777777" w:rsidR="005E281A" w:rsidRPr="005E281A" w:rsidRDefault="005E281A" w:rsidP="005E281A">
      <w:pPr>
        <w:ind w:left="18"/>
        <w:jc w:val="both"/>
        <w:rPr>
          <w:szCs w:val="24"/>
          <w:u w:val="single"/>
        </w:rPr>
      </w:pPr>
    </w:p>
    <w:p w14:paraId="775110BF" w14:textId="77777777" w:rsidR="005E281A" w:rsidRPr="005E281A" w:rsidRDefault="005E281A" w:rsidP="005E281A">
      <w:pPr>
        <w:ind w:left="18"/>
        <w:jc w:val="both"/>
        <w:rPr>
          <w:szCs w:val="24"/>
        </w:rPr>
      </w:pPr>
      <w:r w:rsidRPr="005E281A">
        <w:rPr>
          <w:szCs w:val="24"/>
        </w:rPr>
        <w:t xml:space="preserve">A late penalty of </w:t>
      </w:r>
      <w:r w:rsidRPr="005E281A">
        <w:rPr>
          <w:noProof/>
          <w:szCs w:val="24"/>
        </w:rPr>
        <w:t>10%</w:t>
      </w:r>
      <w:r w:rsidRPr="005E281A">
        <w:rPr>
          <w:szCs w:val="24"/>
        </w:rPr>
        <w:t xml:space="preserve"> will be charged on bills received after the due date.  Customer payments post marked by the due date will not incur a late penalty.  The penalty on delinquent bills will not be applied to any balance to which the penalty was applied in a previous billing.  The utility must maintain a record of the date of mailing to charge the late penalty.</w:t>
      </w:r>
    </w:p>
    <w:p w14:paraId="06F826B4" w14:textId="77777777" w:rsidR="003C094E" w:rsidRPr="005E281A" w:rsidRDefault="003C094E" w:rsidP="00A01EDA">
      <w:pPr>
        <w:ind w:left="18"/>
        <w:jc w:val="both"/>
        <w:rPr>
          <w:szCs w:val="24"/>
          <w:u w:val="single"/>
        </w:rPr>
      </w:pPr>
    </w:p>
    <w:p w14:paraId="6AA8653E" w14:textId="77777777" w:rsidR="005104DB" w:rsidRPr="005E281A" w:rsidRDefault="005104DB" w:rsidP="00AA3D46">
      <w:pPr>
        <w:ind w:left="18"/>
        <w:jc w:val="both"/>
        <w:rPr>
          <w:szCs w:val="24"/>
        </w:rPr>
      </w:pPr>
      <w:r w:rsidRPr="005E281A">
        <w:rPr>
          <w:szCs w:val="24"/>
        </w:rPr>
        <w:t>Each bill will provide all information required by the PUC Rules.  For each of the systems it operates, the Utility will maintain and note on the monthly bill a telephone number (or numbers) which may be reached by a local call by customers.  At the Utility's option, a toll-free telephone number or the equivalent may be provided.</w:t>
      </w:r>
    </w:p>
    <w:p w14:paraId="5940F103"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2B6AD2BD" w14:textId="36584DDF" w:rsidR="005104DB" w:rsidRPr="005E281A" w:rsidRDefault="005104DB" w:rsidP="00AA3D46">
      <w:pPr>
        <w:ind w:left="18"/>
        <w:jc w:val="both"/>
        <w:rPr>
          <w:szCs w:val="24"/>
        </w:rPr>
      </w:pPr>
      <w:r w:rsidRPr="005E281A">
        <w:rPr>
          <w:szCs w:val="24"/>
        </w:rPr>
        <w:t>In the event of a d</w:t>
      </w:r>
      <w:r w:rsidR="00235E3C" w:rsidRPr="005E281A">
        <w:rPr>
          <w:szCs w:val="24"/>
        </w:rPr>
        <w:t>ispute between a customer and a</w:t>
      </w:r>
      <w:r w:rsidRPr="005E281A">
        <w:rPr>
          <w:szCs w:val="24"/>
        </w:rPr>
        <w:t xml:space="preserve"> </w:t>
      </w:r>
      <w:r w:rsidR="00235E3C" w:rsidRPr="005E281A">
        <w:rPr>
          <w:szCs w:val="24"/>
        </w:rPr>
        <w:t>U</w:t>
      </w:r>
      <w:r w:rsidRPr="005E281A">
        <w:rPr>
          <w:szCs w:val="24"/>
        </w:rPr>
        <w:t xml:space="preserve">tility regarding any bill for utility service, the Utility will </w:t>
      </w:r>
      <w:proofErr w:type="gramStart"/>
      <w:r w:rsidRPr="005E281A">
        <w:rPr>
          <w:szCs w:val="24"/>
        </w:rPr>
        <w:t>conduct an investigation</w:t>
      </w:r>
      <w:proofErr w:type="gramEnd"/>
      <w:r w:rsidRPr="005E281A">
        <w:rPr>
          <w:szCs w:val="24"/>
        </w:rPr>
        <w:t xml:space="preserve"> and report the results to the customer.  If the dispute is not resolved, the Utility will inform the customer that a complaint may be filed with the Commission.</w:t>
      </w:r>
    </w:p>
    <w:p w14:paraId="3C235D8C"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3C8A93D" w14:textId="77777777" w:rsidR="005104DB" w:rsidRPr="005E281A" w:rsidRDefault="005104DB" w:rsidP="00AA3D46">
      <w:pPr>
        <w:ind w:left="18"/>
        <w:jc w:val="both"/>
        <w:rPr>
          <w:szCs w:val="24"/>
        </w:rPr>
      </w:pPr>
      <w:r w:rsidRPr="005E281A">
        <w:rPr>
          <w:szCs w:val="24"/>
          <w:u w:val="single"/>
        </w:rPr>
        <w:t>Section 2.07 - Service Disconnection</w:t>
      </w:r>
    </w:p>
    <w:p w14:paraId="341159C9" w14:textId="77777777" w:rsidR="005104DB" w:rsidRPr="005E281A" w:rsidRDefault="005104DB" w:rsidP="00AA3D46">
      <w:pPr>
        <w:ind w:left="18"/>
        <w:jc w:val="both"/>
        <w:rPr>
          <w:szCs w:val="24"/>
        </w:rPr>
      </w:pPr>
    </w:p>
    <w:p w14:paraId="18AE3895" w14:textId="77777777" w:rsidR="005104DB" w:rsidRPr="005E281A" w:rsidRDefault="005104DB" w:rsidP="00AA3D46">
      <w:pPr>
        <w:ind w:left="18"/>
        <w:jc w:val="both"/>
        <w:rPr>
          <w:szCs w:val="24"/>
        </w:rPr>
      </w:pPr>
      <w:r w:rsidRPr="005E281A">
        <w:rPr>
          <w:szCs w:val="24"/>
        </w:rPr>
        <w:t>Utility service may be disconnected if the bill has not been paid in full by the date listed on the termination notice.  The termination date must be at least 10 days after the notice is mailed or hand delivered.</w:t>
      </w:r>
    </w:p>
    <w:p w14:paraId="6EBD6752" w14:textId="77777777" w:rsidR="005104DB" w:rsidRPr="005E281A" w:rsidRDefault="005104DB" w:rsidP="00AA3D46">
      <w:pPr>
        <w:ind w:left="18"/>
        <w:jc w:val="both"/>
        <w:rPr>
          <w:szCs w:val="24"/>
        </w:rPr>
      </w:pPr>
    </w:p>
    <w:p w14:paraId="7331A1A8" w14:textId="42C7EE69" w:rsidR="005104DB" w:rsidRPr="005E281A" w:rsidRDefault="005104DB" w:rsidP="00AA3D46">
      <w:pPr>
        <w:ind w:left="18"/>
        <w:jc w:val="both"/>
        <w:rPr>
          <w:szCs w:val="24"/>
        </w:rPr>
      </w:pPr>
      <w:r w:rsidRPr="005E281A">
        <w:rPr>
          <w:szCs w:val="24"/>
        </w:rPr>
        <w:t xml:space="preserve">The Utility </w:t>
      </w:r>
      <w:r w:rsidR="00235E3C" w:rsidRPr="005E281A">
        <w:rPr>
          <w:szCs w:val="24"/>
        </w:rPr>
        <w:t>is encouraged to offer a</w:t>
      </w:r>
      <w:r w:rsidRPr="005E281A">
        <w:rPr>
          <w:szCs w:val="24"/>
        </w:rPr>
        <w:t xml:space="preserve"> deferred payment plan to a customer who cannot pay an outstanding bill in full and is willing to pay the balance in reasonable installments.  However, a customer's utility service may be disconnected if a bill has not been paid or a deferred payment agreement has</w:t>
      </w:r>
      <w:r w:rsidR="00235E3C" w:rsidRPr="005E281A">
        <w:rPr>
          <w:szCs w:val="24"/>
        </w:rPr>
        <w:t xml:space="preserve"> not been entered into within 31</w:t>
      </w:r>
      <w:r w:rsidRPr="005E281A">
        <w:rPr>
          <w:szCs w:val="24"/>
        </w:rPr>
        <w:t xml:space="preserve"> days from the date of issuance of a bill and if proper notice of termination has been given.</w:t>
      </w:r>
    </w:p>
    <w:p w14:paraId="5213A763" w14:textId="77777777" w:rsidR="005104DB" w:rsidRPr="005E281A" w:rsidRDefault="005104DB" w:rsidP="00AA3D46">
      <w:pPr>
        <w:ind w:left="18"/>
        <w:jc w:val="both"/>
        <w:rPr>
          <w:szCs w:val="24"/>
        </w:rPr>
      </w:pPr>
    </w:p>
    <w:p w14:paraId="57095675" w14:textId="77777777" w:rsidR="005104DB" w:rsidRPr="005E281A" w:rsidRDefault="005104DB" w:rsidP="00AA3D46">
      <w:pPr>
        <w:ind w:left="18"/>
        <w:jc w:val="both"/>
        <w:rPr>
          <w:szCs w:val="24"/>
        </w:rPr>
      </w:pPr>
      <w:r w:rsidRPr="005E281A">
        <w:rPr>
          <w:szCs w:val="24"/>
        </w:rPr>
        <w:t>Notice of termination must be a separate mailing or hand delivery in accordance with the PUC Rules.</w:t>
      </w:r>
    </w:p>
    <w:p w14:paraId="1C46AA03" w14:textId="77777777" w:rsidR="005104DB" w:rsidRPr="005E281A" w:rsidRDefault="005104DB" w:rsidP="00AA3D46">
      <w:pPr>
        <w:jc w:val="both"/>
        <w:rPr>
          <w:szCs w:val="24"/>
        </w:rPr>
      </w:pPr>
    </w:p>
    <w:p w14:paraId="5DF4F0F5" w14:textId="77777777" w:rsidR="005104DB" w:rsidRPr="005E281A" w:rsidRDefault="005104DB" w:rsidP="00AA3D46">
      <w:pPr>
        <w:ind w:left="18"/>
        <w:jc w:val="both"/>
        <w:rPr>
          <w:szCs w:val="24"/>
        </w:rPr>
      </w:pPr>
      <w:r w:rsidRPr="005E281A">
        <w:rPr>
          <w:szCs w:val="24"/>
          <w:u w:val="single"/>
        </w:rPr>
        <w:t>Section 2.08 - Reconnection of Service</w:t>
      </w:r>
    </w:p>
    <w:p w14:paraId="442D1BC4"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18F1801" w14:textId="77777777"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5E281A">
        <w:rPr>
          <w:szCs w:val="24"/>
        </w:rPr>
        <w:t>Service will be reconnected within 36 hours after the past due bill and any other outstanding charges are paid or correction of the conditions which caused service to be disconnected.</w:t>
      </w:r>
    </w:p>
    <w:p w14:paraId="673CD1F5" w14:textId="77777777" w:rsidR="00E56E7E" w:rsidRPr="005E281A" w:rsidRDefault="00E56E7E" w:rsidP="00E56E7E">
      <w:pPr>
        <w:ind w:left="18"/>
        <w:jc w:val="both"/>
        <w:rPr>
          <w:szCs w:val="24"/>
        </w:rPr>
      </w:pPr>
    </w:p>
    <w:p w14:paraId="40505577" w14:textId="77777777" w:rsidR="00E56E7E" w:rsidRPr="005E281A" w:rsidRDefault="00E56E7E" w:rsidP="00E56E7E">
      <w:pPr>
        <w:ind w:left="18"/>
        <w:jc w:val="both"/>
        <w:rPr>
          <w:szCs w:val="24"/>
        </w:rPr>
      </w:pPr>
      <w:r w:rsidRPr="005E281A">
        <w:rPr>
          <w:szCs w:val="24"/>
          <w:u w:val="single"/>
        </w:rPr>
        <w:t>Section 2.09 - Service Interruptions</w:t>
      </w:r>
    </w:p>
    <w:p w14:paraId="64EB9251" w14:textId="77777777" w:rsidR="00E56E7E" w:rsidRPr="005E281A" w:rsidRDefault="00E56E7E" w:rsidP="00E56E7E">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C591055" w14:textId="77777777" w:rsidR="00E56E7E" w:rsidRPr="005E281A" w:rsidRDefault="00E56E7E" w:rsidP="00E56E7E">
      <w:pPr>
        <w:ind w:left="18"/>
        <w:jc w:val="both"/>
        <w:rPr>
          <w:szCs w:val="24"/>
        </w:rPr>
      </w:pPr>
      <w:r w:rsidRPr="005E281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4DDB0067" w14:textId="77777777" w:rsidR="00A52828" w:rsidRDefault="00A52828" w:rsidP="00E56E7E">
      <w:pPr>
        <w:ind w:left="18"/>
        <w:jc w:val="both"/>
        <w:rPr>
          <w:sz w:val="22"/>
          <w:szCs w:val="22"/>
        </w:rPr>
      </w:pPr>
    </w:p>
    <w:p w14:paraId="77D872A1" w14:textId="77777777" w:rsidR="00A52828" w:rsidRPr="00D4234F" w:rsidRDefault="00A52828" w:rsidP="00E56E7E">
      <w:pPr>
        <w:ind w:left="18"/>
        <w:jc w:val="both"/>
        <w:rPr>
          <w:sz w:val="22"/>
          <w:szCs w:val="22"/>
        </w:rPr>
      </w:pPr>
    </w:p>
    <w:p w14:paraId="5758CB2E" w14:textId="77777777" w:rsidR="005104DB" w:rsidRPr="00D4234F" w:rsidRDefault="005104DB" w:rsidP="003701D6">
      <w:pPr>
        <w:jc w:val="both"/>
        <w:rPr>
          <w:sz w:val="22"/>
          <w:szCs w:val="22"/>
        </w:rPr>
      </w:pPr>
      <w:r w:rsidRPr="00D4234F">
        <w:rPr>
          <w:sz w:val="22"/>
          <w:szCs w:val="22"/>
          <w:u w:val="single"/>
        </w:rPr>
        <w:br w:type="page"/>
      </w:r>
    </w:p>
    <w:p w14:paraId="0477808D" w14:textId="77777777" w:rsidR="005104DB" w:rsidRPr="005E281A" w:rsidRDefault="005104DB" w:rsidP="003C094E">
      <w:pPr>
        <w:jc w:val="center"/>
        <w:rPr>
          <w:szCs w:val="24"/>
        </w:rPr>
      </w:pPr>
      <w:r w:rsidRPr="005E281A">
        <w:rPr>
          <w:szCs w:val="24"/>
        </w:rPr>
        <w:lastRenderedPageBreak/>
        <w:t>SECTION 2.0 - SERVICE RULES AND REGULATIONS (Continued)</w:t>
      </w:r>
    </w:p>
    <w:p w14:paraId="352891DD" w14:textId="77777777" w:rsidR="003C094E" w:rsidRPr="005E281A" w:rsidRDefault="003C094E" w:rsidP="00A01ED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u w:val="single"/>
        </w:rPr>
      </w:pPr>
    </w:p>
    <w:p w14:paraId="5F0EDCEB" w14:textId="77777777" w:rsidR="005104DB" w:rsidRPr="005E281A" w:rsidRDefault="005104DB" w:rsidP="00AA3D46">
      <w:pPr>
        <w:ind w:left="18"/>
        <w:jc w:val="both"/>
        <w:rPr>
          <w:szCs w:val="24"/>
        </w:rPr>
      </w:pPr>
      <w:r w:rsidRPr="005E281A">
        <w:rPr>
          <w:szCs w:val="24"/>
          <w:u w:val="single"/>
        </w:rPr>
        <w:t>Section 2.11 - Customer Complaints and Disputes</w:t>
      </w:r>
    </w:p>
    <w:p w14:paraId="583E0DB1" w14:textId="39287169" w:rsidR="005104DB" w:rsidRPr="005E281A"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3EEEA310" w14:textId="77777777" w:rsidR="005E281A" w:rsidRPr="005E281A" w:rsidRDefault="005E281A" w:rsidP="005E281A">
      <w:pPr>
        <w:ind w:left="18"/>
        <w:jc w:val="both"/>
        <w:rPr>
          <w:szCs w:val="24"/>
        </w:rPr>
      </w:pPr>
      <w:r w:rsidRPr="005E281A">
        <w:rPr>
          <w:szCs w:val="24"/>
          <w:u w:val="single"/>
        </w:rPr>
        <w:t>Prorated Bills.</w:t>
      </w:r>
      <w:r w:rsidRPr="005E281A">
        <w:rPr>
          <w:szCs w:val="24"/>
        </w:rPr>
        <w:t xml:space="preserve">  If service is interrupted or seriously impaired for 24 consecutive hours or more, the Utility will prorate the monthly base bill in proportion to the time service was not available to reflect this loss of service.</w:t>
      </w:r>
    </w:p>
    <w:p w14:paraId="63F27274" w14:textId="77777777" w:rsidR="005E281A" w:rsidRPr="005E281A" w:rsidRDefault="005E281A" w:rsidP="005E281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71DBD94" w14:textId="77777777" w:rsidR="005E281A" w:rsidRPr="005E281A" w:rsidRDefault="005E281A" w:rsidP="005E281A">
      <w:pPr>
        <w:ind w:left="18"/>
        <w:jc w:val="both"/>
        <w:rPr>
          <w:szCs w:val="24"/>
        </w:rPr>
      </w:pPr>
      <w:r w:rsidRPr="005E281A">
        <w:rPr>
          <w:szCs w:val="24"/>
          <w:u w:val="single"/>
        </w:rPr>
        <w:t>Section 2.10 - Quality of Service</w:t>
      </w:r>
    </w:p>
    <w:p w14:paraId="7AFED71D" w14:textId="77777777" w:rsidR="005E281A" w:rsidRPr="005E281A" w:rsidRDefault="005E281A" w:rsidP="005E281A">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1D8F7982" w14:textId="77777777" w:rsidR="005E281A" w:rsidRPr="005E281A" w:rsidRDefault="005E281A" w:rsidP="005E281A">
      <w:pPr>
        <w:ind w:left="18"/>
        <w:jc w:val="both"/>
        <w:rPr>
          <w:szCs w:val="24"/>
        </w:rPr>
      </w:pPr>
      <w:r w:rsidRPr="005E281A">
        <w:rPr>
          <w:szCs w:val="24"/>
        </w:rPr>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14:paraId="5F93AA06" w14:textId="77777777" w:rsidR="005E281A" w:rsidRPr="005E281A" w:rsidRDefault="005E281A"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2356374" w14:textId="7FD3569D" w:rsidR="00417CAA" w:rsidRPr="005E281A" w:rsidRDefault="005104DB" w:rsidP="00AA3D46">
      <w:pPr>
        <w:ind w:left="18"/>
        <w:jc w:val="both"/>
        <w:rPr>
          <w:szCs w:val="24"/>
        </w:rPr>
      </w:pPr>
      <w:r w:rsidRPr="005E281A">
        <w:rPr>
          <w:szCs w:val="24"/>
        </w:rPr>
        <w:t>If a customer or applicant for service lodges a complaint, the Utility will promptly make a suitable investigation and advise the complainant of the results.  Service will not be disconnected pending completion of the investigation.</w:t>
      </w:r>
    </w:p>
    <w:p w14:paraId="5FA035D6" w14:textId="3535415E" w:rsidR="005104DB" w:rsidRPr="005E281A" w:rsidRDefault="005104DB" w:rsidP="00417CAA">
      <w:pPr>
        <w:spacing w:before="240"/>
        <w:ind w:left="18"/>
        <w:jc w:val="both"/>
        <w:rPr>
          <w:szCs w:val="24"/>
        </w:rPr>
      </w:pPr>
      <w:r w:rsidRPr="005E281A">
        <w:rPr>
          <w:szCs w:val="24"/>
        </w:rPr>
        <w:t>If the complainant is dissatisfied with the Utility's response, the Utility must advise the complainant that he has recourse through the PUC complaint process.  Pending resolution of a complaint, the Commission may require continuation or restoration of service.</w:t>
      </w:r>
    </w:p>
    <w:p w14:paraId="203E3A38" w14:textId="77777777" w:rsidR="005104DB" w:rsidRPr="005E281A" w:rsidRDefault="005104DB" w:rsidP="00AA3D46">
      <w:pPr>
        <w:jc w:val="both"/>
        <w:rPr>
          <w:szCs w:val="24"/>
        </w:rPr>
      </w:pPr>
    </w:p>
    <w:p w14:paraId="0E4C4A44" w14:textId="77777777" w:rsidR="005104DB" w:rsidRPr="005E281A" w:rsidRDefault="005104DB" w:rsidP="00AA3D46">
      <w:pPr>
        <w:ind w:left="18"/>
        <w:jc w:val="both"/>
        <w:rPr>
          <w:szCs w:val="24"/>
        </w:rPr>
      </w:pPr>
      <w:r w:rsidRPr="005E281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5B270EA" w14:textId="77777777" w:rsidR="00A52828" w:rsidRPr="005E281A" w:rsidRDefault="00A52828" w:rsidP="00AA3D46">
      <w:pPr>
        <w:ind w:left="18"/>
        <w:jc w:val="both"/>
        <w:rPr>
          <w:szCs w:val="24"/>
        </w:rPr>
      </w:pPr>
    </w:p>
    <w:p w14:paraId="69A2A689" w14:textId="77777777" w:rsidR="00A52828" w:rsidRPr="00D4234F" w:rsidRDefault="00A52828" w:rsidP="00AA3D46">
      <w:pPr>
        <w:ind w:left="18"/>
        <w:jc w:val="both"/>
        <w:rPr>
          <w:sz w:val="22"/>
          <w:szCs w:val="22"/>
        </w:rPr>
      </w:pPr>
    </w:p>
    <w:p w14:paraId="0F65BF41" w14:textId="25308CC0" w:rsidR="005104DB" w:rsidRPr="00D4234F" w:rsidRDefault="005104DB" w:rsidP="003C094E">
      <w:pPr>
        <w:rPr>
          <w:sz w:val="22"/>
          <w:szCs w:val="22"/>
        </w:rPr>
      </w:pPr>
      <w:r w:rsidRPr="00D4234F">
        <w:rPr>
          <w:sz w:val="22"/>
          <w:szCs w:val="22"/>
          <w:u w:val="single"/>
        </w:rPr>
        <w:br w:type="page"/>
      </w:r>
    </w:p>
    <w:p w14:paraId="4D66CFF8" w14:textId="5A25A345" w:rsidR="005104DB" w:rsidRPr="005E281A" w:rsidRDefault="00B53ED3" w:rsidP="00025FDC">
      <w:pPr>
        <w:jc w:val="center"/>
        <w:rPr>
          <w:szCs w:val="24"/>
        </w:rPr>
      </w:pPr>
      <w:r w:rsidRPr="005E281A">
        <w:rPr>
          <w:szCs w:val="24"/>
        </w:rPr>
        <w:lastRenderedPageBreak/>
        <w:t>SECTION</w:t>
      </w:r>
      <w:r w:rsidR="000706EF" w:rsidRPr="005E281A">
        <w:rPr>
          <w:szCs w:val="24"/>
        </w:rPr>
        <w:t xml:space="preserve"> 2.</w:t>
      </w:r>
      <w:r w:rsidR="005104DB" w:rsidRPr="005E281A">
        <w:rPr>
          <w:szCs w:val="24"/>
        </w:rPr>
        <w:t>2</w:t>
      </w:r>
      <w:r w:rsidR="000706EF" w:rsidRPr="005E281A">
        <w:rPr>
          <w:szCs w:val="24"/>
        </w:rPr>
        <w:t>0</w:t>
      </w:r>
      <w:r w:rsidR="005104DB" w:rsidRPr="005E281A">
        <w:rPr>
          <w:szCs w:val="24"/>
        </w:rPr>
        <w:t xml:space="preserve"> - S</w:t>
      </w:r>
      <w:r w:rsidRPr="005E281A">
        <w:rPr>
          <w:szCs w:val="24"/>
        </w:rPr>
        <w:t>PECIFIC</w:t>
      </w:r>
      <w:r w:rsidR="005104DB" w:rsidRPr="005E281A">
        <w:rPr>
          <w:szCs w:val="24"/>
        </w:rPr>
        <w:t xml:space="preserve"> U</w:t>
      </w:r>
      <w:r w:rsidRPr="005E281A">
        <w:rPr>
          <w:szCs w:val="24"/>
        </w:rPr>
        <w:t>TILITY</w:t>
      </w:r>
      <w:r w:rsidR="005104DB" w:rsidRPr="005E281A">
        <w:rPr>
          <w:szCs w:val="24"/>
        </w:rPr>
        <w:t xml:space="preserve"> S</w:t>
      </w:r>
      <w:r w:rsidRPr="005E281A">
        <w:rPr>
          <w:szCs w:val="24"/>
        </w:rPr>
        <w:t>ERVICE</w:t>
      </w:r>
      <w:r w:rsidR="005104DB" w:rsidRPr="005E281A">
        <w:rPr>
          <w:szCs w:val="24"/>
        </w:rPr>
        <w:t xml:space="preserve"> R</w:t>
      </w:r>
      <w:r w:rsidRPr="005E281A">
        <w:rPr>
          <w:szCs w:val="24"/>
        </w:rPr>
        <w:t>ULES</w:t>
      </w:r>
      <w:r w:rsidR="005104DB" w:rsidRPr="005E281A">
        <w:rPr>
          <w:szCs w:val="24"/>
        </w:rPr>
        <w:t xml:space="preserve"> </w:t>
      </w:r>
      <w:r w:rsidRPr="005E281A">
        <w:rPr>
          <w:szCs w:val="24"/>
        </w:rPr>
        <w:t>AND</w:t>
      </w:r>
      <w:r w:rsidR="005104DB" w:rsidRPr="005E281A">
        <w:rPr>
          <w:szCs w:val="24"/>
        </w:rPr>
        <w:t xml:space="preserve"> R</w:t>
      </w:r>
      <w:r w:rsidRPr="005E281A">
        <w:rPr>
          <w:szCs w:val="24"/>
        </w:rPr>
        <w:t>EGULATIONS</w:t>
      </w:r>
    </w:p>
    <w:p w14:paraId="7C452F23" w14:textId="77777777" w:rsidR="005104DB" w:rsidRPr="005E281A" w:rsidRDefault="005104DB" w:rsidP="00AA3D46">
      <w:pPr>
        <w:ind w:left="18"/>
        <w:jc w:val="both"/>
        <w:rPr>
          <w:szCs w:val="24"/>
        </w:rPr>
      </w:pPr>
    </w:p>
    <w:p w14:paraId="052E4DF3" w14:textId="77777777" w:rsidR="005104DB" w:rsidRPr="005E281A" w:rsidRDefault="005104DB" w:rsidP="007532B4">
      <w:pPr>
        <w:ind w:left="14"/>
        <w:jc w:val="both"/>
        <w:rPr>
          <w:szCs w:val="24"/>
        </w:rPr>
      </w:pPr>
      <w:r w:rsidRPr="005E281A">
        <w:rPr>
          <w:szCs w:val="24"/>
        </w:rPr>
        <w:t>This section contains specific utility service rules in addition to the rules previously listed under Section 2.0.  It must be reviewed and approved by the Commission and in compliance with PUC Rules to be effective.</w:t>
      </w:r>
    </w:p>
    <w:p w14:paraId="5C711D0C" w14:textId="77777777" w:rsidR="005104DB" w:rsidRPr="005E281A" w:rsidRDefault="005104DB" w:rsidP="007532B4">
      <w:pPr>
        <w:ind w:left="18"/>
        <w:jc w:val="both"/>
        <w:rPr>
          <w:szCs w:val="24"/>
        </w:rPr>
      </w:pPr>
    </w:p>
    <w:p w14:paraId="7A7430EB" w14:textId="21ADD9D4" w:rsidR="005104DB" w:rsidRPr="005E281A" w:rsidRDefault="005104DB" w:rsidP="007532B4">
      <w:pPr>
        <w:ind w:left="18"/>
        <w:jc w:val="both"/>
        <w:rPr>
          <w:szCs w:val="24"/>
        </w:rPr>
      </w:pPr>
      <w:r w:rsidRPr="005E281A">
        <w:rPr>
          <w:szCs w:val="24"/>
        </w:rPr>
        <w:t>The Utility adopts the administrative rules of the PUC, as the same may be amended from time to time, as its Company specific service rules and regulations.  These rules will be kept on file at the Utility's offices for customer inspection during regular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5685A639" w14:textId="77777777" w:rsidR="005104DB" w:rsidRPr="005E281A" w:rsidRDefault="005104DB" w:rsidP="007532B4">
      <w:pPr>
        <w:ind w:left="18"/>
        <w:jc w:val="both"/>
        <w:rPr>
          <w:szCs w:val="24"/>
        </w:rPr>
      </w:pPr>
    </w:p>
    <w:p w14:paraId="26C61FB7" w14:textId="70DCA52C" w:rsidR="005104DB" w:rsidRPr="005E281A" w:rsidRDefault="005104DB" w:rsidP="007532B4">
      <w:pPr>
        <w:ind w:left="18"/>
        <w:jc w:val="both"/>
        <w:rPr>
          <w:szCs w:val="24"/>
        </w:rPr>
      </w:pPr>
      <w:r w:rsidRPr="005E281A">
        <w:rPr>
          <w:szCs w:val="24"/>
        </w:rPr>
        <w:t xml:space="preserve">All payments for utility service shall be delivered or mailed to the </w:t>
      </w:r>
      <w:r w:rsidR="00417CAA" w:rsidRPr="005E281A">
        <w:rPr>
          <w:szCs w:val="24"/>
        </w:rPr>
        <w:t>remittance address on the Utility’s bill received or paid using any method described on the Utility bill received.</w:t>
      </w:r>
      <w:r w:rsidR="007D0D86" w:rsidRPr="005E281A">
        <w:rPr>
          <w:szCs w:val="24"/>
        </w:rPr>
        <w:t xml:space="preserve">  Cash payments are only accepted in person at designated payment locations as described in the Utility bill received.</w:t>
      </w:r>
      <w:r w:rsidR="00417CAA" w:rsidRPr="005E281A">
        <w:rPr>
          <w:szCs w:val="24"/>
        </w:rPr>
        <w:t xml:space="preserve">  </w:t>
      </w:r>
      <w:r w:rsidRPr="005E281A">
        <w:rPr>
          <w:szCs w:val="24"/>
        </w:rPr>
        <w:t>If the</w:t>
      </w:r>
      <w:r w:rsidR="007D0D86" w:rsidRPr="005E281A">
        <w:rPr>
          <w:szCs w:val="24"/>
        </w:rPr>
        <w:t xml:space="preserve"> Utility or its authorized agent fails</w:t>
      </w:r>
      <w:r w:rsidRPr="005E281A">
        <w:rPr>
          <w:szCs w:val="24"/>
        </w:rPr>
        <w:t xml:space="preserve"> to receive payment </w:t>
      </w:r>
      <w:r w:rsidR="007D0D86" w:rsidRPr="005E281A">
        <w:rPr>
          <w:szCs w:val="24"/>
        </w:rPr>
        <w:t>prior to</w:t>
      </w:r>
      <w:r w:rsidRPr="005E281A">
        <w:rPr>
          <w:szCs w:val="24"/>
        </w:rPr>
        <w:t xml:space="preserve"> the time of noticed disconnection for non-payment of a delinquent account, service will be terminated as scheduled.  Utility service crews shall not be allowed to collect payments on customer accounts in the field.</w:t>
      </w:r>
    </w:p>
    <w:p w14:paraId="19BB6E46" w14:textId="77777777" w:rsidR="005104DB" w:rsidRPr="005E281A" w:rsidRDefault="005104DB" w:rsidP="007532B4">
      <w:pPr>
        <w:ind w:left="18"/>
        <w:jc w:val="both"/>
        <w:rPr>
          <w:szCs w:val="24"/>
        </w:rPr>
      </w:pPr>
    </w:p>
    <w:p w14:paraId="46822F26" w14:textId="77777777" w:rsidR="005104DB" w:rsidRPr="005E281A" w:rsidRDefault="005104DB" w:rsidP="007532B4">
      <w:pPr>
        <w:ind w:left="18"/>
        <w:jc w:val="both"/>
        <w:rPr>
          <w:szCs w:val="24"/>
        </w:rPr>
      </w:pPr>
      <w:r w:rsidRPr="005E281A">
        <w:rPr>
          <w:szCs w:val="24"/>
        </w:rPr>
        <w:t>Payment of an account by any means that has been dishonored and returned by the payor or payee's bank shall be deemed to be delinquent.  All returned payments must be redeemed with a valid money order.  If a customer has two returned payments within a twelve-month period, the customer shall be required to pay a deposit if one has not already been paid.</w:t>
      </w:r>
    </w:p>
    <w:p w14:paraId="0B5795BB" w14:textId="77777777" w:rsidR="005104DB" w:rsidRPr="005E281A" w:rsidRDefault="005104DB" w:rsidP="007532B4">
      <w:pPr>
        <w:ind w:left="18"/>
        <w:jc w:val="both"/>
        <w:rPr>
          <w:szCs w:val="24"/>
        </w:rPr>
      </w:pPr>
    </w:p>
    <w:p w14:paraId="3A17E101" w14:textId="7521C704" w:rsidR="005104DB" w:rsidRPr="005E281A" w:rsidRDefault="005104DB" w:rsidP="007532B4">
      <w:pPr>
        <w:ind w:left="18"/>
        <w:jc w:val="both"/>
        <w:rPr>
          <w:szCs w:val="24"/>
        </w:rPr>
      </w:pPr>
      <w:r w:rsidRPr="005E281A">
        <w:rPr>
          <w:szCs w:val="24"/>
        </w:rPr>
        <w:t>Customers shall not be allowed to use the Utility's cutoff valve on the Utility's side of the meter.  Existing customers may install cutoff valves on their side of the meter and are encouraged to do so.  All new customers m</w:t>
      </w:r>
      <w:r w:rsidR="007D0D86" w:rsidRPr="005E281A">
        <w:rPr>
          <w:szCs w:val="24"/>
        </w:rPr>
        <w:t xml:space="preserve">ust install customer-owned and </w:t>
      </w:r>
      <w:r w:rsidRPr="005E281A">
        <w:rPr>
          <w:szCs w:val="24"/>
        </w:rPr>
        <w:t>maintained cutoff valves on their side of the meter.</w:t>
      </w:r>
    </w:p>
    <w:p w14:paraId="411FB470" w14:textId="77777777" w:rsidR="005104DB" w:rsidRPr="005E281A" w:rsidRDefault="005104DB" w:rsidP="007532B4">
      <w:pPr>
        <w:jc w:val="both"/>
        <w:rPr>
          <w:color w:val="000000"/>
          <w:szCs w:val="24"/>
        </w:rPr>
      </w:pPr>
    </w:p>
    <w:p w14:paraId="7859F4B1" w14:textId="77777777" w:rsidR="005104DB" w:rsidRPr="005E281A" w:rsidRDefault="005104DB" w:rsidP="007532B4">
      <w:pPr>
        <w:jc w:val="both"/>
        <w:rPr>
          <w:szCs w:val="24"/>
        </w:rPr>
      </w:pPr>
      <w:r w:rsidRPr="005E281A">
        <w:rPr>
          <w:szCs w:val="24"/>
        </w:rPr>
        <w:t>No water connection from any public drinking water supply system shall be made to any establishment where an actual or potential contamination or system hazard exists without an air gap separation between the drinking water supply and the source of potential contamination.  The containment air gap is sometimes impractical and, instead, reliance must be placed on individual "internal" air gaps or mechanical backflow prevention devices.</w:t>
      </w:r>
    </w:p>
    <w:p w14:paraId="2E0D197F" w14:textId="77777777" w:rsidR="005104DB" w:rsidRPr="005E281A" w:rsidRDefault="005104DB" w:rsidP="007532B4">
      <w:pPr>
        <w:jc w:val="both"/>
        <w:rPr>
          <w:color w:val="000000"/>
          <w:szCs w:val="24"/>
        </w:rPr>
      </w:pPr>
    </w:p>
    <w:p w14:paraId="4797E5E4" w14:textId="77777777" w:rsidR="005104DB" w:rsidRPr="005E281A" w:rsidRDefault="005104DB" w:rsidP="007532B4">
      <w:pPr>
        <w:jc w:val="both"/>
        <w:rPr>
          <w:szCs w:val="24"/>
        </w:rPr>
      </w:pPr>
      <w:r w:rsidRPr="005E281A">
        <w:rPr>
          <w:szCs w:val="24"/>
        </w:rPr>
        <w:t>Under these conditions, additional protection shall be required at the meter in the form of a backflow prevention device (in accordance with AWWA Standards C510 and C511, and AWWA Manual M14) on those establishments handling substances deleterious or hazardous to the public health.  The water purveyor need not require backflow protection at the water service entrance if an adequate cross</w:t>
      </w:r>
      <w:r w:rsidRPr="005E281A">
        <w:rPr>
          <w:szCs w:val="24"/>
        </w:rPr>
        <w:noBreakHyphen/>
        <w:t>connection control program is in effect that includes an annual inspection and testing by a certified backflow prevention device tester.  It will be the responsibility of the water purveyor to ensure that these requirements are met.</w:t>
      </w:r>
    </w:p>
    <w:p w14:paraId="295B43FB" w14:textId="77777777" w:rsidR="005104DB" w:rsidRPr="005E281A" w:rsidRDefault="005104DB" w:rsidP="007532B4">
      <w:pPr>
        <w:jc w:val="both"/>
        <w:rPr>
          <w:szCs w:val="24"/>
          <w:u w:val="single"/>
        </w:rPr>
      </w:pPr>
    </w:p>
    <w:p w14:paraId="1B439BC9" w14:textId="3C139C57" w:rsidR="005104DB" w:rsidRPr="00D4234F" w:rsidRDefault="005104DB" w:rsidP="005E281A">
      <w:pPr>
        <w:jc w:val="both"/>
        <w:rPr>
          <w:sz w:val="22"/>
          <w:szCs w:val="22"/>
        </w:rPr>
      </w:pPr>
      <w:r w:rsidRPr="005E281A">
        <w:rPr>
          <w:bCs/>
          <w:szCs w:val="24"/>
        </w:rPr>
        <w:t>Customer shall be liable for any damage or injury to utility-owned property or personnel</w:t>
      </w:r>
      <w:r w:rsidRPr="005E281A">
        <w:rPr>
          <w:szCs w:val="24"/>
        </w:rPr>
        <w:t xml:space="preserve"> shown to be caused by the customer, his invitees, his agents, his employees, or others directly under his control.</w:t>
      </w:r>
      <w:r w:rsidRPr="00D4234F">
        <w:rPr>
          <w:sz w:val="22"/>
          <w:szCs w:val="22"/>
          <w:u w:val="single"/>
        </w:rPr>
        <w:br w:type="page"/>
      </w:r>
    </w:p>
    <w:p w14:paraId="0BBC2372" w14:textId="52E074FF" w:rsidR="005104DB" w:rsidRPr="005E281A" w:rsidRDefault="00B53ED3" w:rsidP="00B53ED3">
      <w:pPr>
        <w:jc w:val="center"/>
        <w:rPr>
          <w:szCs w:val="24"/>
        </w:rPr>
      </w:pPr>
      <w:r w:rsidRPr="005E281A">
        <w:rPr>
          <w:szCs w:val="24"/>
        </w:rPr>
        <w:lastRenderedPageBreak/>
        <w:t xml:space="preserve">SECTION 2.20 - SPECIFIC UTILITY SERVICE RULES AND REGULATIONS </w:t>
      </w:r>
      <w:r w:rsidR="005104DB" w:rsidRPr="005E281A">
        <w:rPr>
          <w:szCs w:val="24"/>
        </w:rPr>
        <w:t>(Continued)</w:t>
      </w:r>
    </w:p>
    <w:p w14:paraId="7B1F9520" w14:textId="60A14157" w:rsidR="003C094E" w:rsidRPr="005E281A" w:rsidRDefault="003C094E" w:rsidP="003C094E">
      <w:pPr>
        <w:jc w:val="both"/>
        <w:rPr>
          <w:szCs w:val="24"/>
          <w:u w:val="single"/>
        </w:rPr>
      </w:pPr>
    </w:p>
    <w:p w14:paraId="3A48739D" w14:textId="77777777" w:rsidR="005E281A" w:rsidRPr="005E281A" w:rsidRDefault="005E281A" w:rsidP="005E281A">
      <w:pPr>
        <w:jc w:val="both"/>
        <w:rPr>
          <w:szCs w:val="24"/>
          <w:u w:val="single"/>
        </w:rPr>
      </w:pPr>
      <w:r w:rsidRPr="005E281A">
        <w:rPr>
          <w:bCs/>
          <w:szCs w:val="24"/>
          <w:u w:val="single"/>
        </w:rPr>
        <w:t>Limitation on Product/Service Liability.</w:t>
      </w:r>
      <w:r w:rsidRPr="005E281A">
        <w:rPr>
          <w:szCs w:val="24"/>
        </w:rPr>
        <w:t xml:space="preserve">  Public water utilities are required to deliver water to the customer's side of the meter or service connection that meets the potability and pressure standards of the TCEQ.  The Utility will not accept liability for any injury or damage to individuals or their property occurring on the customer's side of the meter when the water delivered meets these state standards.  The Utility makes no representations or warranties (expressed or implied) that customer's appliances will not be damaged by disruptions of or fluctuations in water service whatever the cause.</w:t>
      </w:r>
    </w:p>
    <w:p w14:paraId="25549E45" w14:textId="77777777" w:rsidR="005E281A" w:rsidRPr="005E281A" w:rsidRDefault="005E281A" w:rsidP="003C094E">
      <w:pPr>
        <w:jc w:val="both"/>
        <w:rPr>
          <w:szCs w:val="24"/>
          <w:u w:val="single"/>
        </w:rPr>
      </w:pPr>
    </w:p>
    <w:p w14:paraId="40D50739" w14:textId="1B256C20" w:rsidR="005104DB" w:rsidRPr="005E281A" w:rsidRDefault="005104DB" w:rsidP="003C094E">
      <w:pPr>
        <w:jc w:val="both"/>
        <w:rPr>
          <w:szCs w:val="24"/>
        </w:rPr>
      </w:pPr>
      <w:r w:rsidRPr="005E281A">
        <w:rPr>
          <w:szCs w:val="24"/>
        </w:rPr>
        <w:t>The Utility will not accept liability for injuries or damages to persons or property due to disruption of water service caused by: (1) acts of God, (2) acts of third parties not subject to the control of the Utility if the Utility has undertaken such preventive measures as are required by PUC</w:t>
      </w:r>
      <w:r w:rsidR="00631875" w:rsidRPr="005E281A">
        <w:rPr>
          <w:szCs w:val="24"/>
        </w:rPr>
        <w:t xml:space="preserve"> and TCEQ</w:t>
      </w:r>
      <w:r w:rsidRPr="005E281A">
        <w:rPr>
          <w:szCs w:val="24"/>
        </w:rPr>
        <w:t xml:space="preserve"> rules, (3) electrical power failures in water systems not required by TCEQ rule to have auxiliary power supplies, or (4) termination of water service pursuant to the Utility’s tariff and the PUC's rules.  </w:t>
      </w:r>
      <w:r w:rsidR="00631875" w:rsidRPr="005E281A">
        <w:rPr>
          <w:szCs w:val="24"/>
        </w:rPr>
        <w:t>The Utility is not required by law and does not provide fire prevention, fire flow, or firefighting services.  The Utility therefore does not accept liability for fire-related injuries or damages to persons or property caused or aggravated by the availability (or lack thereof) of water or water pressure (or lack thereof) during fire emergencies.  The Utility will accept liability for any injury or damage to individuals or their property directly caused by defective utility plant (leaking water lines or meters) or the repairs to or construction of the utility's facilities.</w:t>
      </w:r>
    </w:p>
    <w:p w14:paraId="24B26AB8" w14:textId="77777777" w:rsidR="003C094E" w:rsidRPr="005E281A" w:rsidRDefault="003C094E" w:rsidP="003C094E">
      <w:pPr>
        <w:jc w:val="both"/>
        <w:rPr>
          <w:szCs w:val="24"/>
        </w:rPr>
      </w:pPr>
    </w:p>
    <w:p w14:paraId="4782E189" w14:textId="77777777" w:rsidR="005104DB" w:rsidRPr="005E281A" w:rsidRDefault="005104DB" w:rsidP="007532B4">
      <w:pPr>
        <w:jc w:val="both"/>
        <w:rPr>
          <w:szCs w:val="24"/>
        </w:rPr>
      </w:pPr>
      <w:r w:rsidRPr="005E281A">
        <w:rPr>
          <w:szCs w:val="24"/>
        </w:rPr>
        <w:t xml:space="preserve">If the services of a registered professional engineer are required </w:t>
      </w:r>
      <w:proofErr w:type="gramStart"/>
      <w:r w:rsidRPr="005E281A">
        <w:rPr>
          <w:szCs w:val="24"/>
        </w:rPr>
        <w:t>as a result of</w:t>
      </w:r>
      <w:proofErr w:type="gramEnd"/>
      <w:r w:rsidRPr="005E281A">
        <w:rPr>
          <w:szCs w:val="24"/>
        </w:rPr>
        <w:t xml:space="preserve"> an application for service received by the Utility for service to that applicant's service extension only, the Utility and the applicant will select such engineer, and the applicant shall bear all expenses incurred therein.</w:t>
      </w:r>
    </w:p>
    <w:p w14:paraId="031317B8" w14:textId="77777777" w:rsidR="005104DB" w:rsidRPr="005E281A" w:rsidRDefault="005104DB" w:rsidP="007532B4">
      <w:pPr>
        <w:jc w:val="both"/>
        <w:rPr>
          <w:szCs w:val="24"/>
        </w:rPr>
      </w:pPr>
    </w:p>
    <w:p w14:paraId="0E81A43F" w14:textId="6285010E" w:rsidR="005104DB" w:rsidRPr="005E281A" w:rsidRDefault="005104DB" w:rsidP="007532B4">
      <w:pPr>
        <w:jc w:val="both"/>
        <w:rPr>
          <w:szCs w:val="24"/>
        </w:rPr>
      </w:pPr>
      <w:r w:rsidRPr="005E281A">
        <w:rPr>
          <w:szCs w:val="24"/>
        </w:rPr>
        <w:t xml:space="preserve">If an applicant requires service other than the standard service provided by the Utility, such applicant will be required to pay all expenses incurred by the Utility </w:t>
      </w:r>
      <w:proofErr w:type="gramStart"/>
      <w:r w:rsidRPr="005E281A">
        <w:rPr>
          <w:szCs w:val="24"/>
        </w:rPr>
        <w:t>in excess of</w:t>
      </w:r>
      <w:proofErr w:type="gramEnd"/>
      <w:r w:rsidRPr="005E281A">
        <w:rPr>
          <w:szCs w:val="24"/>
        </w:rPr>
        <w:t xml:space="preserve"> the expenses that would be incurred in providing the standard service and connection.  Any applicant who places unique or non-standard service demands on the system may be required to provide contributions in aid of construction (as may be allowed by PUC rule) for the actual costs of any additional facilities required to maintain compliance with the TCEQ minimum design criteria for water production, treatment, pumping storage and transmission.</w:t>
      </w:r>
    </w:p>
    <w:p w14:paraId="1E86B36C" w14:textId="77777777" w:rsidR="005104DB" w:rsidRPr="005E281A" w:rsidRDefault="005104DB" w:rsidP="007532B4">
      <w:pPr>
        <w:jc w:val="both"/>
        <w:rPr>
          <w:szCs w:val="24"/>
        </w:rPr>
      </w:pPr>
    </w:p>
    <w:p w14:paraId="309DF8FF" w14:textId="748993B0" w:rsidR="005104DB" w:rsidRPr="005E281A" w:rsidRDefault="005104DB" w:rsidP="007532B4">
      <w:pPr>
        <w:ind w:left="18"/>
        <w:jc w:val="both"/>
        <w:rPr>
          <w:szCs w:val="24"/>
        </w:rPr>
      </w:pPr>
      <w:r w:rsidRPr="005E281A">
        <w:rPr>
          <w:szCs w:val="24"/>
        </w:rPr>
        <w:t xml:space="preserve">Any applicant or existing customer required to pay for any costs not specifically set forth in the rate schedule pages of this tariff shall be entitled to a written explanation of such costs </w:t>
      </w:r>
      <w:r w:rsidR="00631875" w:rsidRPr="005E281A">
        <w:rPr>
          <w:szCs w:val="24"/>
        </w:rPr>
        <w:t>prior to</w:t>
      </w:r>
      <w:r w:rsidRPr="005E281A">
        <w:rPr>
          <w:szCs w:val="24"/>
        </w:rPr>
        <w:t xml:space="preserve"> payment and/or commencement of construction.  If the applicant or existing customer does not believe that these costs are reasona</w:t>
      </w:r>
      <w:r w:rsidR="00631875" w:rsidRPr="005E281A">
        <w:rPr>
          <w:szCs w:val="24"/>
        </w:rPr>
        <w:t>ble or necessary, the applicant or existing customer</w:t>
      </w:r>
      <w:r w:rsidRPr="005E281A">
        <w:rPr>
          <w:szCs w:val="24"/>
        </w:rPr>
        <w:t xml:space="preserve"> shall have the right to appeal such costs to the PUC or such other regulatory authority having jurisdiction over the Utility's rates in that portion of the Utility's service area in which the applicant's or existing customer's property(</w:t>
      </w:r>
      <w:proofErr w:type="spellStart"/>
      <w:r w:rsidRPr="005E281A">
        <w:rPr>
          <w:szCs w:val="24"/>
        </w:rPr>
        <w:t>ies</w:t>
      </w:r>
      <w:proofErr w:type="spellEnd"/>
      <w:r w:rsidRPr="005E281A">
        <w:rPr>
          <w:szCs w:val="24"/>
        </w:rPr>
        <w:t>) is located.</w:t>
      </w:r>
    </w:p>
    <w:p w14:paraId="37662268" w14:textId="77777777" w:rsidR="005104DB" w:rsidRPr="005E281A" w:rsidRDefault="005104DB" w:rsidP="007532B4">
      <w:pPr>
        <w:jc w:val="both"/>
        <w:rPr>
          <w:szCs w:val="24"/>
        </w:rPr>
      </w:pPr>
    </w:p>
    <w:p w14:paraId="6442CC77" w14:textId="7AA22B3A" w:rsidR="005104DB" w:rsidRPr="005E281A" w:rsidRDefault="005104DB" w:rsidP="007532B4">
      <w:pPr>
        <w:ind w:left="18"/>
        <w:jc w:val="both"/>
        <w:rPr>
          <w:szCs w:val="24"/>
        </w:rPr>
      </w:pPr>
      <w:r w:rsidRPr="005E281A">
        <w:rPr>
          <w:szCs w:val="24"/>
        </w:rPr>
        <w:t xml:space="preserve">Tap fees may be increased by unique costs not normally incurred as may be permitted by </w:t>
      </w:r>
      <w:r w:rsidR="00694C83" w:rsidRPr="005E281A">
        <w:rPr>
          <w:szCs w:val="24"/>
        </w:rPr>
        <w:t>16</w:t>
      </w:r>
      <w:r w:rsidRPr="005E281A">
        <w:rPr>
          <w:szCs w:val="24"/>
        </w:rPr>
        <w:t xml:space="preserve"> TAC </w:t>
      </w:r>
      <w:r w:rsidR="008A65FE" w:rsidRPr="008A65FE">
        <w:rPr>
          <w:szCs w:val="24"/>
        </w:rPr>
        <w:t>§</w:t>
      </w:r>
      <w:r w:rsidR="008A65FE">
        <w:rPr>
          <w:szCs w:val="24"/>
        </w:rPr>
        <w:t xml:space="preserve"> </w:t>
      </w:r>
      <w:r w:rsidRPr="005E281A">
        <w:rPr>
          <w:szCs w:val="24"/>
        </w:rPr>
        <w:t>24.</w:t>
      </w:r>
      <w:r w:rsidR="00750111" w:rsidRPr="005E281A">
        <w:rPr>
          <w:szCs w:val="24"/>
        </w:rPr>
        <w:t>163</w:t>
      </w:r>
      <w:r w:rsidRPr="005E281A">
        <w:rPr>
          <w:szCs w:val="24"/>
        </w:rPr>
        <w:t>(a)(1)(C).</w:t>
      </w:r>
    </w:p>
    <w:p w14:paraId="71AAE584" w14:textId="77777777" w:rsidR="005104DB" w:rsidRPr="005E281A" w:rsidRDefault="005104DB" w:rsidP="007532B4">
      <w:pPr>
        <w:jc w:val="both"/>
        <w:rPr>
          <w:szCs w:val="24"/>
        </w:rPr>
      </w:pPr>
    </w:p>
    <w:p w14:paraId="7625BED8" w14:textId="6BD87A48" w:rsidR="005104DB" w:rsidRPr="00D4234F" w:rsidRDefault="005104DB" w:rsidP="005E281A">
      <w:pPr>
        <w:ind w:left="18"/>
        <w:jc w:val="both"/>
        <w:rPr>
          <w:sz w:val="22"/>
          <w:szCs w:val="22"/>
        </w:rPr>
      </w:pPr>
      <w:r w:rsidRPr="005E281A">
        <w:rPr>
          <w:szCs w:val="24"/>
        </w:rPr>
        <w:t>The Utility adopts the Uniform Plumbing Cod</w:t>
      </w:r>
      <w:r w:rsidR="00694C83" w:rsidRPr="005E281A">
        <w:rPr>
          <w:szCs w:val="24"/>
        </w:rPr>
        <w:t>e pursuant to TCEQ Rule 290.46(</w:t>
      </w:r>
      <w:proofErr w:type="spellStart"/>
      <w:r w:rsidR="00694C83" w:rsidRPr="005E281A">
        <w:rPr>
          <w:szCs w:val="24"/>
        </w:rPr>
        <w:t>i</w:t>
      </w:r>
      <w:proofErr w:type="spellEnd"/>
      <w:r w:rsidRPr="005E281A">
        <w:rPr>
          <w:szCs w:val="24"/>
        </w:rPr>
        <w:t xml:space="preserve">).  The piping and other equipment on the premises furnished by the customer will be </w:t>
      </w:r>
      <w:proofErr w:type="gramStart"/>
      <w:r w:rsidRPr="005E281A">
        <w:rPr>
          <w:szCs w:val="24"/>
        </w:rPr>
        <w:t>maintained by the customer at all times</w:t>
      </w:r>
      <w:proofErr w:type="gramEnd"/>
      <w:r w:rsidRPr="005E281A">
        <w:rPr>
          <w:szCs w:val="24"/>
        </w:rPr>
        <w:t xml:space="preserve"> in conformity with the requirements of the TCEQ, the Uniform Plumbing Code and with the service rules and regulations of the Utility.</w:t>
      </w:r>
      <w:r w:rsidR="00694C83" w:rsidRPr="005E281A">
        <w:rPr>
          <w:szCs w:val="24"/>
        </w:rPr>
        <w:t xml:space="preserve">  The customer will bring out his service line to his </w:t>
      </w:r>
      <w:r w:rsidRPr="00D4234F">
        <w:rPr>
          <w:sz w:val="22"/>
          <w:szCs w:val="22"/>
          <w:u w:val="single"/>
        </w:rPr>
        <w:br w:type="page"/>
      </w:r>
    </w:p>
    <w:p w14:paraId="66D967BF" w14:textId="77777777" w:rsidR="00B53ED3" w:rsidRPr="00DB60DE" w:rsidRDefault="00B53ED3" w:rsidP="00B53ED3">
      <w:pPr>
        <w:jc w:val="center"/>
        <w:rPr>
          <w:szCs w:val="24"/>
        </w:rPr>
      </w:pPr>
      <w:r w:rsidRPr="00DB60DE">
        <w:rPr>
          <w:szCs w:val="24"/>
        </w:rPr>
        <w:lastRenderedPageBreak/>
        <w:t>SECTION 2.20 - SPECIFIC UTILITY SERVICE RULES AND REGULATIONS (Continued)</w:t>
      </w:r>
    </w:p>
    <w:p w14:paraId="2612F71C" w14:textId="77777777" w:rsidR="005E281A" w:rsidRPr="00DB60DE" w:rsidRDefault="005E281A" w:rsidP="005E281A">
      <w:pPr>
        <w:ind w:left="18"/>
        <w:jc w:val="both"/>
        <w:rPr>
          <w:szCs w:val="24"/>
        </w:rPr>
      </w:pPr>
    </w:p>
    <w:p w14:paraId="6AD81829" w14:textId="27F967E1" w:rsidR="005E281A" w:rsidRPr="00DB60DE" w:rsidRDefault="005E281A" w:rsidP="005E281A">
      <w:pPr>
        <w:ind w:left="18"/>
        <w:jc w:val="both"/>
        <w:rPr>
          <w:szCs w:val="24"/>
        </w:rPr>
      </w:pPr>
      <w:r w:rsidRPr="00DB60DE">
        <w:rPr>
          <w:szCs w:val="24"/>
        </w:rPr>
        <w:t>property line at the point on the customer's property mutually acceptable to the customer and the Utility subject to such requirements as may exist by PUC rule.  No water service smaller than 5/8" will be connected.  No pipe or pipe fitting which contains more than 8.0% lead can be used for the installation or repair of plumbing at any connection, which provides water for human use.  No solder or flux, which contains more than 0.2% lead, can be used at any connection that provides water for human use.</w:t>
      </w:r>
    </w:p>
    <w:p w14:paraId="7F23CE68" w14:textId="77777777" w:rsidR="005E281A" w:rsidRPr="00DB60DE" w:rsidRDefault="005E281A" w:rsidP="005E281A">
      <w:pPr>
        <w:jc w:val="both"/>
        <w:rPr>
          <w:szCs w:val="24"/>
        </w:rPr>
      </w:pPr>
    </w:p>
    <w:p w14:paraId="1BB2732E" w14:textId="77777777" w:rsidR="005E281A" w:rsidRPr="00DB60DE" w:rsidRDefault="005E281A" w:rsidP="005E281A">
      <w:pPr>
        <w:jc w:val="both"/>
        <w:rPr>
          <w:szCs w:val="24"/>
        </w:rPr>
      </w:pPr>
      <w:r w:rsidRPr="00DB60DE">
        <w:rPr>
          <w:szCs w:val="24"/>
        </w:rPr>
        <w:t xml:space="preserve">The Utility will </w:t>
      </w:r>
      <w:proofErr w:type="gramStart"/>
      <w:r w:rsidRPr="00DB60DE">
        <w:rPr>
          <w:szCs w:val="24"/>
        </w:rPr>
        <w:t>have the right of access to the customer's premises at all times</w:t>
      </w:r>
      <w:proofErr w:type="gramEnd"/>
      <w:r w:rsidRPr="00DB60DE">
        <w:rPr>
          <w:szCs w:val="24"/>
        </w:rPr>
        <w:t xml:space="preserve"> reasonable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w:t>
      </w:r>
    </w:p>
    <w:p w14:paraId="041167CC" w14:textId="77777777" w:rsidR="005104DB" w:rsidRPr="00DB60DE" w:rsidRDefault="005104DB" w:rsidP="00AA3D46">
      <w:pPr>
        <w:ind w:left="18"/>
        <w:jc w:val="both"/>
        <w:rPr>
          <w:szCs w:val="24"/>
        </w:rPr>
      </w:pPr>
    </w:p>
    <w:p w14:paraId="2AC7AAD1" w14:textId="410A450A" w:rsidR="005104DB" w:rsidRPr="00DB60DE" w:rsidRDefault="005104DB" w:rsidP="007532B4">
      <w:pPr>
        <w:ind w:left="14"/>
        <w:jc w:val="both"/>
        <w:rPr>
          <w:szCs w:val="24"/>
        </w:rPr>
      </w:pPr>
      <w:r w:rsidRPr="00DB60DE">
        <w:rPr>
          <w:szCs w:val="24"/>
        </w:rPr>
        <w:t>Unless necessary to respond to equipment failure, leak or other condition creating an immediate threat to public health and safety or the continued provision of adequate utility service to others, such entry upon the customer's property shall be during normal business hours.  The customer may require any Utility representative, employee, contractor, or agent seeking to make such entry identify themselves, their affiliation with the Utility, and the purpose of their entry.</w:t>
      </w:r>
    </w:p>
    <w:p w14:paraId="48F0E61F" w14:textId="77777777" w:rsidR="005104DB" w:rsidRPr="00DB60DE" w:rsidRDefault="005104DB" w:rsidP="007532B4">
      <w:pPr>
        <w:ind w:left="14"/>
        <w:jc w:val="both"/>
        <w:rPr>
          <w:szCs w:val="24"/>
        </w:rPr>
      </w:pPr>
    </w:p>
    <w:p w14:paraId="5CB91711" w14:textId="77777777" w:rsidR="005104DB" w:rsidRPr="00DB60DE" w:rsidRDefault="005104DB" w:rsidP="007532B4">
      <w:pPr>
        <w:ind w:left="14"/>
        <w:jc w:val="both"/>
        <w:rPr>
          <w:szCs w:val="24"/>
        </w:rPr>
      </w:pPr>
      <w:r w:rsidRPr="00DB60DE">
        <w:rPr>
          <w:bCs/>
          <w:szCs w:val="24"/>
        </w:rPr>
        <w:t>Threats to or assaults upon Utility personnel shall result in criminal prosecution.</w:t>
      </w:r>
    </w:p>
    <w:p w14:paraId="43B6BEEB" w14:textId="77777777" w:rsidR="005104DB" w:rsidRPr="00DB60DE" w:rsidRDefault="005104DB" w:rsidP="007532B4">
      <w:pPr>
        <w:ind w:left="14"/>
        <w:jc w:val="both"/>
        <w:rPr>
          <w:szCs w:val="24"/>
        </w:rPr>
      </w:pPr>
    </w:p>
    <w:p w14:paraId="54C70BBF" w14:textId="333E821A" w:rsidR="005104DB" w:rsidRPr="00DB60DE" w:rsidRDefault="005104DB" w:rsidP="007532B4">
      <w:pPr>
        <w:ind w:left="14"/>
        <w:jc w:val="both"/>
        <w:rPr>
          <w:szCs w:val="24"/>
        </w:rPr>
      </w:pPr>
      <w:r w:rsidRPr="00DB60DE">
        <w:rPr>
          <w:szCs w:val="24"/>
        </w:rPr>
        <w:t>Except in cases where the customer has a contract with the Utility for reserve or auxiliary service, no other water service will be used by the customer on the same installation in conjunction with the Utility's service, either by means of a crossover valve or any other connection.  Customer shall not connect, or allow any other person or party to connect, onto any water lines on his premises.  Two places shall not be permitted to be supplied with one service pipe where there is a water main abutting the premises.</w:t>
      </w:r>
    </w:p>
    <w:p w14:paraId="731A7813" w14:textId="77777777" w:rsidR="005104DB" w:rsidRPr="00DB60DE" w:rsidRDefault="005104DB" w:rsidP="007532B4">
      <w:pPr>
        <w:ind w:left="14"/>
        <w:jc w:val="both"/>
        <w:rPr>
          <w:szCs w:val="24"/>
        </w:rPr>
      </w:pPr>
    </w:p>
    <w:p w14:paraId="597D5B00" w14:textId="4B3F2695" w:rsidR="005104DB" w:rsidRPr="00DB60DE" w:rsidRDefault="005104DB" w:rsidP="007532B4">
      <w:pPr>
        <w:ind w:left="14"/>
        <w:jc w:val="both"/>
        <w:rPr>
          <w:szCs w:val="24"/>
        </w:rPr>
      </w:pPr>
      <w:r w:rsidRPr="00DB60DE">
        <w:rPr>
          <w:szCs w:val="24"/>
        </w:rPr>
        <w:t>No connection shall be allowed which allows water to be returned to the public drinking water supply.  No backflow prevention device shall be permitted to be installed in the customer's plumbing without notice to and written permission from the Utility.  Any backflow prevention devices so installed shall be inspected annually by a licensed backflow prevention device inspector or appropriately licensed plumber and a written report of such inspection delivered to the Utility.</w:t>
      </w:r>
    </w:p>
    <w:p w14:paraId="3918F0A2" w14:textId="77777777" w:rsidR="005104DB" w:rsidRPr="00DB60DE" w:rsidRDefault="005104DB" w:rsidP="007532B4">
      <w:pPr>
        <w:ind w:left="14"/>
        <w:jc w:val="both"/>
        <w:rPr>
          <w:szCs w:val="24"/>
        </w:rPr>
      </w:pPr>
    </w:p>
    <w:p w14:paraId="3DC754E3" w14:textId="78541028" w:rsidR="005104DB" w:rsidRPr="00DB60DE" w:rsidRDefault="005104DB" w:rsidP="007532B4">
      <w:pPr>
        <w:ind w:left="14"/>
        <w:jc w:val="both"/>
        <w:rPr>
          <w:szCs w:val="24"/>
        </w:rPr>
      </w:pPr>
      <w:r w:rsidRPr="00DB60DE">
        <w:rPr>
          <w:szCs w:val="24"/>
        </w:rPr>
        <w:t>No application, agreement, or contract for service may be assigned or transferred without the written consent of the Utility.</w:t>
      </w:r>
      <w:r w:rsidR="000706EF" w:rsidRPr="00DB60DE">
        <w:rPr>
          <w:szCs w:val="24"/>
        </w:rPr>
        <w:t xml:space="preserve">  </w:t>
      </w:r>
      <w:r w:rsidRPr="00DB60DE">
        <w:rPr>
          <w:szCs w:val="24"/>
        </w:rPr>
        <w:t xml:space="preserve">It is agreed and understood that </w:t>
      </w:r>
      <w:proofErr w:type="gramStart"/>
      <w:r w:rsidRPr="00DB60DE">
        <w:rPr>
          <w:szCs w:val="24"/>
        </w:rPr>
        <w:t>any and all</w:t>
      </w:r>
      <w:proofErr w:type="gramEnd"/>
      <w:r w:rsidRPr="00DB60DE">
        <w:rPr>
          <w:szCs w:val="24"/>
        </w:rPr>
        <w:t xml:space="preserve"> meters, water lines, and other equipment furnished by the Utility (excepting the customer's individual service lines from the point of connection to customer's structures on customer's premises) are and shall remain the sole property of the Utility, and nothing contained herein or in a contract/application for service shall be construed to reflect a sale or transfer of any such meters, lines, or equipment to any customer.  All tap and extension charges shall be for the privilege of connecting to said water lines and for installation, not purchase, of said meters and lines.</w:t>
      </w:r>
    </w:p>
    <w:p w14:paraId="1F38DA9A" w14:textId="77777777" w:rsidR="00C5197F" w:rsidRPr="00D4234F" w:rsidRDefault="00C5197F" w:rsidP="00694C83">
      <w:pPr>
        <w:ind w:left="18" w:right="-180"/>
        <w:jc w:val="both"/>
        <w:rPr>
          <w:sz w:val="22"/>
          <w:szCs w:val="22"/>
        </w:rPr>
      </w:pPr>
    </w:p>
    <w:p w14:paraId="11B3E00C" w14:textId="3076A96E" w:rsidR="005104DB" w:rsidRPr="00D4234F" w:rsidRDefault="005104DB" w:rsidP="00A622B2">
      <w:pPr>
        <w:rPr>
          <w:sz w:val="22"/>
          <w:szCs w:val="22"/>
        </w:rPr>
      </w:pPr>
      <w:r w:rsidRPr="00D4234F">
        <w:rPr>
          <w:sz w:val="22"/>
          <w:szCs w:val="22"/>
          <w:u w:val="single"/>
        </w:rPr>
        <w:br w:type="page"/>
      </w:r>
    </w:p>
    <w:p w14:paraId="3D6DF7DC" w14:textId="77777777" w:rsidR="00B53ED3" w:rsidRPr="00DB60DE" w:rsidRDefault="00B53ED3" w:rsidP="00B53ED3">
      <w:pPr>
        <w:jc w:val="center"/>
        <w:rPr>
          <w:szCs w:val="24"/>
        </w:rPr>
      </w:pPr>
      <w:r w:rsidRPr="00DB60DE">
        <w:rPr>
          <w:szCs w:val="24"/>
        </w:rPr>
        <w:lastRenderedPageBreak/>
        <w:t>SECTION 2.20 - SPECIFIC UTILITY SERVICE RULES AND REGULATIONS (Continued)</w:t>
      </w:r>
    </w:p>
    <w:p w14:paraId="49DEEB09" w14:textId="77777777" w:rsidR="00A622B2" w:rsidRPr="00DB60DE" w:rsidRDefault="00A622B2" w:rsidP="00AA3D46">
      <w:pPr>
        <w:ind w:left="18" w:right="-180"/>
        <w:jc w:val="both"/>
        <w:rPr>
          <w:szCs w:val="24"/>
        </w:rPr>
      </w:pPr>
    </w:p>
    <w:p w14:paraId="7D107EAB" w14:textId="77777777" w:rsidR="00DB60DE" w:rsidRPr="00DB60DE" w:rsidRDefault="00DB60DE" w:rsidP="00DB60DE">
      <w:pPr>
        <w:ind w:left="14"/>
        <w:jc w:val="both"/>
        <w:rPr>
          <w:szCs w:val="24"/>
        </w:rPr>
      </w:pPr>
      <w:r w:rsidRPr="00DB60DE">
        <w:rPr>
          <w:szCs w:val="24"/>
        </w:rPr>
        <w:t xml:space="preserve">Applicants for service at new consuming facilities or facilities which have undergone extensive plumbing modifications are required to deliver to the Utility a certificate that their facilities have been inspected by a state-licensed inspector and that they </w:t>
      </w:r>
      <w:proofErr w:type="gramStart"/>
      <w:r w:rsidRPr="00DB60DE">
        <w:rPr>
          <w:szCs w:val="24"/>
        </w:rPr>
        <w:t>are in compliance with</w:t>
      </w:r>
      <w:proofErr w:type="gramEnd"/>
      <w:r w:rsidRPr="00DB60DE">
        <w:rPr>
          <w:szCs w:val="24"/>
        </w:rPr>
        <w:t xml:space="preserve"> all applicable plumbing codes and are free of potential hazards to public health and safety.  Service may be denied until the certificate is received or any identified violations or hazards are remedied.  The Utility is not required to perform these inspections for the applicant/</w:t>
      </w:r>
      <w:proofErr w:type="gramStart"/>
      <w:r w:rsidRPr="00DB60DE">
        <w:rPr>
          <w:szCs w:val="24"/>
        </w:rPr>
        <w:t>customer, but</w:t>
      </w:r>
      <w:proofErr w:type="gramEnd"/>
      <w:r w:rsidRPr="00DB60DE">
        <w:rPr>
          <w:szCs w:val="24"/>
        </w:rPr>
        <w:t xml:space="preserve"> will assist the applicant/customer to locate and obtain the services of a licensed inspector in a timely manner.  When potential sources of contamination are identified which, in the opinion of the inspector or the Utility, require the installation of a state-approved backflow prevention device, such backflow prevention device shall be installed on the customer's service line or other necessary plumbing facilities by an appropriately licensed plumber/backflow prevention device specialist at the customer's expense.  The backflow prevention device shall be maintained by the customer at his expense and inspected annually by a licensed inspector.  Copies of the annual inspection report must be provided to the Utility.  Failure to comply with this requirement may constitute grounds for termination of water service with notice.</w:t>
      </w:r>
    </w:p>
    <w:p w14:paraId="7CD8735C" w14:textId="77777777" w:rsidR="00DB60DE" w:rsidRPr="00DB60DE" w:rsidRDefault="00DB60DE" w:rsidP="00DB60DE">
      <w:pPr>
        <w:ind w:left="14"/>
        <w:jc w:val="both"/>
        <w:rPr>
          <w:szCs w:val="24"/>
        </w:rPr>
      </w:pPr>
    </w:p>
    <w:p w14:paraId="16CE7966" w14:textId="64AF6EF7" w:rsidR="00DB60DE" w:rsidRPr="00DB60DE" w:rsidRDefault="00DB60DE" w:rsidP="00DB60DE">
      <w:pPr>
        <w:ind w:left="14"/>
        <w:jc w:val="both"/>
        <w:rPr>
          <w:szCs w:val="24"/>
        </w:rPr>
      </w:pPr>
      <w:r w:rsidRPr="00DB60DE">
        <w:rPr>
          <w:szCs w:val="24"/>
        </w:rPr>
        <w:t xml:space="preserve">All customers or service applicants shall </w:t>
      </w:r>
      <w:proofErr w:type="gramStart"/>
      <w:r w:rsidRPr="00DB60DE">
        <w:rPr>
          <w:szCs w:val="24"/>
        </w:rPr>
        <w:t>provide access to meters and utility cutoff valves at all times</w:t>
      </w:r>
      <w:proofErr w:type="gramEnd"/>
      <w:r w:rsidRPr="00DB60DE">
        <w:rPr>
          <w:szCs w:val="24"/>
        </w:rPr>
        <w:t xml:space="preserve"> reasonably necessary to conduct ordinary utility business and after normal business hours as needed to protect and preserve the integrity of the public drinking water supply.  Access to meters and cutoff valves shall be controlled by the provisions of 16 TAC </w:t>
      </w:r>
      <w:r w:rsidR="008A65FE" w:rsidRPr="00D4234F">
        <w:rPr>
          <w:szCs w:val="24"/>
        </w:rPr>
        <w:t>§</w:t>
      </w:r>
      <w:r w:rsidR="008A65FE">
        <w:rPr>
          <w:szCs w:val="24"/>
        </w:rPr>
        <w:t xml:space="preserve"> </w:t>
      </w:r>
      <w:r w:rsidRPr="00DB60DE">
        <w:rPr>
          <w:szCs w:val="24"/>
        </w:rPr>
        <w:t>24.169(c).</w:t>
      </w:r>
    </w:p>
    <w:p w14:paraId="0A1403F7" w14:textId="77777777" w:rsidR="00DB60DE" w:rsidRPr="00DB60DE" w:rsidRDefault="00DB60DE" w:rsidP="00DB60DE">
      <w:pPr>
        <w:ind w:left="14"/>
        <w:jc w:val="both"/>
        <w:rPr>
          <w:szCs w:val="24"/>
        </w:rPr>
      </w:pPr>
    </w:p>
    <w:p w14:paraId="2CF42289" w14:textId="77777777" w:rsidR="00DB60DE" w:rsidRPr="00DB60DE" w:rsidRDefault="00DB60DE" w:rsidP="007532B4">
      <w:pPr>
        <w:ind w:left="18"/>
        <w:jc w:val="both"/>
        <w:rPr>
          <w:szCs w:val="24"/>
        </w:rPr>
      </w:pPr>
    </w:p>
    <w:p w14:paraId="51FCFF32" w14:textId="17B8F0A2" w:rsidR="005104DB" w:rsidRPr="00DB60DE" w:rsidRDefault="005104DB" w:rsidP="007532B4">
      <w:pPr>
        <w:ind w:left="18"/>
        <w:jc w:val="both"/>
        <w:rPr>
          <w:szCs w:val="24"/>
        </w:rPr>
      </w:pPr>
      <w:r w:rsidRPr="00DB60DE">
        <w:rPr>
          <w:szCs w:val="24"/>
        </w:rPr>
        <w:t>Where necessary to serve an applicant's property, the Utility may require the applicant to provide it a permanent recorded public utility easement on and across the applicant's real property sufficient to provide service to that applicant.</w:t>
      </w:r>
    </w:p>
    <w:p w14:paraId="71D714A0" w14:textId="77777777" w:rsidR="005104DB" w:rsidRPr="00DB60DE" w:rsidRDefault="005104DB" w:rsidP="007532B4">
      <w:pPr>
        <w:ind w:left="18"/>
        <w:jc w:val="both"/>
        <w:rPr>
          <w:szCs w:val="24"/>
        </w:rPr>
      </w:pPr>
    </w:p>
    <w:p w14:paraId="633F3ACE" w14:textId="4EBF203D" w:rsidR="005104DB" w:rsidRPr="00DB60DE" w:rsidRDefault="005104DB" w:rsidP="007532B4">
      <w:pPr>
        <w:ind w:left="18"/>
        <w:jc w:val="both"/>
        <w:rPr>
          <w:szCs w:val="24"/>
        </w:rPr>
      </w:pPr>
      <w:r w:rsidRPr="00DB60DE">
        <w:rPr>
          <w:szCs w:val="24"/>
        </w:rPr>
        <w:t>Service applicants may be required to comply with any pre-condition to receiving service not printed herein as may exist under PUC</w:t>
      </w:r>
      <w:r w:rsidR="00B00BBD" w:rsidRPr="00DB60DE">
        <w:rPr>
          <w:szCs w:val="24"/>
        </w:rPr>
        <w:t xml:space="preserve"> rule</w:t>
      </w:r>
      <w:r w:rsidRPr="00DB60DE">
        <w:rPr>
          <w:szCs w:val="24"/>
        </w:rPr>
        <w:t>, TCEQ rule (customer service, health and safety, water conservation, or environmental), USEPA rule, TWDB rule, local water or conservation district rule or health department rule.  Existing customers shall be required to comply with such rules, including modification of their plumbing and/or consumption patterns, after notice.</w:t>
      </w:r>
    </w:p>
    <w:p w14:paraId="4BFCB82E" w14:textId="77777777" w:rsidR="000706EF" w:rsidRPr="00DB60DE" w:rsidRDefault="000706EF" w:rsidP="007532B4">
      <w:pPr>
        <w:ind w:left="18"/>
        <w:jc w:val="both"/>
        <w:rPr>
          <w:szCs w:val="24"/>
        </w:rPr>
      </w:pPr>
    </w:p>
    <w:p w14:paraId="2BB22B6C" w14:textId="78AA1EA8" w:rsidR="000706EF" w:rsidRPr="00DB60DE" w:rsidRDefault="000706EF" w:rsidP="007532B4">
      <w:pPr>
        <w:ind w:left="18"/>
        <w:jc w:val="both"/>
        <w:rPr>
          <w:szCs w:val="24"/>
        </w:rPr>
      </w:pPr>
      <w:r w:rsidRPr="00DB60DE">
        <w:rPr>
          <w:szCs w:val="24"/>
        </w:rPr>
        <w:t xml:space="preserve">Customers must make meters accessible to the Utility and its personnel. If they do not, the Utility may require the removal of the meter to another location according to </w:t>
      </w:r>
      <w:r w:rsidR="003E02B1" w:rsidRPr="00DB60DE">
        <w:rPr>
          <w:szCs w:val="24"/>
        </w:rPr>
        <w:t xml:space="preserve">16 TAC </w:t>
      </w:r>
      <w:r w:rsidR="008A65FE" w:rsidRPr="00D4234F">
        <w:rPr>
          <w:szCs w:val="24"/>
        </w:rPr>
        <w:t>§</w:t>
      </w:r>
      <w:r w:rsidR="008A65FE">
        <w:rPr>
          <w:szCs w:val="24"/>
        </w:rPr>
        <w:t xml:space="preserve"> </w:t>
      </w:r>
      <w:r w:rsidR="003E02B1" w:rsidRPr="00DB60DE">
        <w:rPr>
          <w:szCs w:val="24"/>
        </w:rPr>
        <w:t>24.</w:t>
      </w:r>
      <w:r w:rsidR="00E25224" w:rsidRPr="00DB60DE">
        <w:rPr>
          <w:szCs w:val="24"/>
        </w:rPr>
        <w:t>16</w:t>
      </w:r>
      <w:r w:rsidRPr="00DB60DE">
        <w:rPr>
          <w:szCs w:val="24"/>
        </w:rPr>
        <w:t xml:space="preserve">9(c) of the </w:t>
      </w:r>
      <w:r w:rsidR="003E02B1" w:rsidRPr="00DB60DE">
        <w:rPr>
          <w:szCs w:val="24"/>
        </w:rPr>
        <w:t>PUC</w:t>
      </w:r>
      <w:r w:rsidRPr="00DB60DE">
        <w:rPr>
          <w:szCs w:val="24"/>
        </w:rPr>
        <w:t xml:space="preserve">'s rules. The Utility will give the customer the option of converting to a remote radio read meter at the customer's expense in lieu of bearing the cost of relocating the meter and any Utility water lines necessitated by the customer's actions. If the customer does not accept this option, the customer will be charged for all incurred meter relocation costs. Before relocating </w:t>
      </w:r>
      <w:r w:rsidR="00FD57A3" w:rsidRPr="00DB60DE">
        <w:rPr>
          <w:szCs w:val="24"/>
        </w:rPr>
        <w:t>the meter, the U</w:t>
      </w:r>
      <w:r w:rsidRPr="00DB60DE">
        <w:rPr>
          <w:szCs w:val="24"/>
        </w:rPr>
        <w:t>tility must provide the customer with written notice of its intent to do so.</w:t>
      </w:r>
    </w:p>
    <w:p w14:paraId="4A290CBD" w14:textId="77777777" w:rsidR="00A622B2" w:rsidRPr="00DB60DE" w:rsidRDefault="00A622B2" w:rsidP="007532B4">
      <w:pPr>
        <w:ind w:left="18"/>
        <w:jc w:val="both"/>
        <w:rPr>
          <w:szCs w:val="24"/>
        </w:rPr>
      </w:pPr>
    </w:p>
    <w:p w14:paraId="1AD9F117" w14:textId="0EE9C293" w:rsidR="000706EF" w:rsidRPr="00DB60DE" w:rsidRDefault="000706EF" w:rsidP="007532B4">
      <w:pPr>
        <w:ind w:left="18"/>
        <w:jc w:val="both"/>
        <w:rPr>
          <w:szCs w:val="24"/>
        </w:rPr>
      </w:pPr>
      <w:r w:rsidRPr="00DB60DE">
        <w:rPr>
          <w:szCs w:val="24"/>
        </w:rPr>
        <w:t>This notice must include information on the estimated cost of relocating the meter, an explanation of the condition hindering access and what the customer can do to correct that condition, and information on how to contact the utility. The notice must give the customer a reasonable length of time to arrange for utility access so the customer may avoid incurring the relocation cost. A copy of the notice given to the cu</w:t>
      </w:r>
      <w:r w:rsidR="00FD57A3" w:rsidRPr="00DB60DE">
        <w:rPr>
          <w:szCs w:val="24"/>
        </w:rPr>
        <w:t>stomer shall be filed with the U</w:t>
      </w:r>
      <w:r w:rsidRPr="00DB60DE">
        <w:rPr>
          <w:szCs w:val="24"/>
        </w:rPr>
        <w:t>tility's records on the customer's account.</w:t>
      </w:r>
    </w:p>
    <w:p w14:paraId="2394D5A1" w14:textId="77777777" w:rsidR="00FD57A3" w:rsidRPr="00D4234F" w:rsidRDefault="00FD57A3">
      <w:pPr>
        <w:autoSpaceDE/>
        <w:autoSpaceDN/>
        <w:adjustRightInd/>
        <w:rPr>
          <w:sz w:val="22"/>
          <w:szCs w:val="22"/>
          <w:u w:val="single"/>
        </w:rPr>
      </w:pPr>
      <w:r w:rsidRPr="00D4234F">
        <w:rPr>
          <w:sz w:val="22"/>
          <w:szCs w:val="22"/>
          <w:u w:val="single"/>
        </w:rPr>
        <w:br w:type="page"/>
      </w:r>
    </w:p>
    <w:p w14:paraId="6845AFAC" w14:textId="6CF7E3E4" w:rsidR="005104DB" w:rsidRDefault="00DB60DE" w:rsidP="00025FDC">
      <w:pPr>
        <w:jc w:val="center"/>
        <w:rPr>
          <w:szCs w:val="24"/>
        </w:rPr>
      </w:pPr>
      <w:r w:rsidRPr="00DB60DE">
        <w:rPr>
          <w:szCs w:val="24"/>
        </w:rPr>
        <w:lastRenderedPageBreak/>
        <w:t>SECTION 2.20 - SPECIFIC UTILITY SERVICE RULES AND REGULATIONS (Continued)</w:t>
      </w:r>
    </w:p>
    <w:p w14:paraId="7CEEA0C1" w14:textId="77777777" w:rsidR="00DB60DE" w:rsidRPr="00025FDC" w:rsidRDefault="00DB60DE" w:rsidP="00025FDC">
      <w:pPr>
        <w:jc w:val="center"/>
      </w:pPr>
    </w:p>
    <w:p w14:paraId="0F71424E" w14:textId="77777777" w:rsidR="00DB60DE" w:rsidRPr="00DB60DE" w:rsidRDefault="00DB60DE" w:rsidP="00DB60DE">
      <w:pPr>
        <w:ind w:left="18"/>
        <w:jc w:val="both"/>
        <w:rPr>
          <w:szCs w:val="24"/>
        </w:rPr>
      </w:pPr>
      <w:r w:rsidRPr="00DB60DE">
        <w:rPr>
          <w:szCs w:val="24"/>
        </w:rPr>
        <w:t>Customers shall not enclose meters with fences or other artificial barriers. If there is a fence in front of a meter, the customer shall install a gate or stile with 300 pound-load bearing capacity to enable meter readers and service crews to obtain ready access to the Utility's property.</w:t>
      </w:r>
    </w:p>
    <w:p w14:paraId="070975F1" w14:textId="77777777" w:rsidR="00DB60DE" w:rsidRPr="00DB60DE" w:rsidRDefault="00DB60DE" w:rsidP="00DB60DE">
      <w:pPr>
        <w:ind w:left="18"/>
        <w:jc w:val="both"/>
        <w:rPr>
          <w:szCs w:val="24"/>
        </w:rPr>
      </w:pPr>
    </w:p>
    <w:p w14:paraId="10FE5C98" w14:textId="77777777" w:rsidR="00DB60DE" w:rsidRPr="00DB60DE" w:rsidRDefault="00DB60DE" w:rsidP="00DB60DE">
      <w:pPr>
        <w:ind w:left="18"/>
        <w:jc w:val="both"/>
        <w:rPr>
          <w:szCs w:val="24"/>
        </w:rPr>
      </w:pPr>
      <w:r w:rsidRPr="00DB60DE">
        <w:rPr>
          <w:szCs w:val="24"/>
        </w:rPr>
        <w:t xml:space="preserve">Lock removal or damage fee - This fee shall be accessed to the account holder of any delinquent account that has been terminated for non-payment by locking the meter and the lock has subsequently been removed or damaged without authorization by the utility </w:t>
      </w:r>
      <w:proofErr w:type="gramStart"/>
      <w:r w:rsidRPr="00DB60DE">
        <w:rPr>
          <w:szCs w:val="24"/>
        </w:rPr>
        <w:t>in order to</w:t>
      </w:r>
      <w:proofErr w:type="gramEnd"/>
      <w:r w:rsidRPr="00DB60DE">
        <w:rPr>
          <w:szCs w:val="24"/>
        </w:rPr>
        <w:t xml:space="preserve"> restore water service to the account holder's original place of service. This fee shall not be charged if the damaged meter fee is charged.</w:t>
      </w:r>
    </w:p>
    <w:p w14:paraId="0932F5FC" w14:textId="77777777" w:rsidR="00DB60DE" w:rsidRPr="00DB60DE" w:rsidRDefault="00DB60DE" w:rsidP="00DB60DE">
      <w:pPr>
        <w:jc w:val="both"/>
        <w:rPr>
          <w:szCs w:val="24"/>
        </w:rPr>
      </w:pPr>
    </w:p>
    <w:p w14:paraId="031371F5" w14:textId="77777777" w:rsidR="00DB60DE" w:rsidRPr="00DB60DE" w:rsidRDefault="00DB60DE" w:rsidP="00DB60DE">
      <w:pPr>
        <w:jc w:val="both"/>
        <w:rPr>
          <w:szCs w:val="24"/>
        </w:rPr>
      </w:pPr>
      <w:r w:rsidRPr="00DB60DE">
        <w:rPr>
          <w:szCs w:val="24"/>
          <w:u w:val="single"/>
        </w:rPr>
        <w:t>Damaged meter and appurtenances fee -</w:t>
      </w:r>
      <w:r w:rsidRPr="00DB60DE">
        <w:rPr>
          <w:szCs w:val="24"/>
        </w:rPr>
        <w:t xml:space="preserve"> This fee shall be accessed to the account holder of any delinquent account that has been terminated for non-payment by locking the meter and meter or appurtenances such as the curb stop have been damaged requiring repair and/or replacement </w:t>
      </w:r>
      <w:proofErr w:type="gramStart"/>
      <w:r w:rsidRPr="00DB60DE">
        <w:rPr>
          <w:szCs w:val="24"/>
        </w:rPr>
        <w:t>in an attempt to</w:t>
      </w:r>
      <w:proofErr w:type="gramEnd"/>
      <w:r w:rsidRPr="00DB60DE">
        <w:rPr>
          <w:szCs w:val="24"/>
        </w:rPr>
        <w:t xml:space="preserve"> restore water service to the point of serve that was disconnected. The account holder shall be charged the full cost of repairing and/or replacing all damaged parts, including labor and vehicles. This will include replacement of meters that have had their locking eyes broken off the flanges.</w:t>
      </w:r>
    </w:p>
    <w:p w14:paraId="1C077A54" w14:textId="77777777" w:rsidR="00DB60DE" w:rsidRPr="00DB60DE" w:rsidRDefault="00DB60DE" w:rsidP="00DB60DE">
      <w:pPr>
        <w:jc w:val="both"/>
        <w:rPr>
          <w:szCs w:val="24"/>
        </w:rPr>
      </w:pPr>
    </w:p>
    <w:p w14:paraId="65ECB671" w14:textId="5BE4B6CC" w:rsidR="00DB60DE" w:rsidRPr="00DB60DE" w:rsidRDefault="00DB60DE" w:rsidP="00DB60DE">
      <w:pPr>
        <w:jc w:val="both"/>
        <w:rPr>
          <w:szCs w:val="24"/>
        </w:rPr>
      </w:pPr>
      <w:r w:rsidRPr="00DB60DE">
        <w:rPr>
          <w:szCs w:val="24"/>
        </w:rPr>
        <w:t>Service applicants are free to have customer service inspections required by TCEQ 30 TAC 290.46(j) by any state-licensed inspector of their choice. They are encouraged to use a third party inspector and not an employee of the Utility. However, if they request the Utility to perform the inspection, it will be done at market prices. Since this is not a function of public water utility service, performing customer service inspections must take lower priority to fulfilling utility service responsibilities under the TCEQ's 30 TAC 290 and 291 rules.</w:t>
      </w:r>
    </w:p>
    <w:p w14:paraId="70458646" w14:textId="77777777" w:rsidR="00DB60DE" w:rsidRDefault="00DB60DE">
      <w:pPr>
        <w:autoSpaceDE/>
        <w:autoSpaceDN/>
        <w:adjustRightInd/>
        <w:rPr>
          <w:sz w:val="22"/>
          <w:szCs w:val="22"/>
        </w:rPr>
      </w:pPr>
      <w:r w:rsidRPr="00DB60DE">
        <w:rPr>
          <w:szCs w:val="24"/>
        </w:rPr>
        <w:br w:type="page"/>
      </w:r>
    </w:p>
    <w:p w14:paraId="72B04B92" w14:textId="77777777" w:rsidR="00DB60DE" w:rsidRPr="00DB60DE" w:rsidRDefault="00DB60DE" w:rsidP="00DB60DE">
      <w:pPr>
        <w:jc w:val="center"/>
        <w:rPr>
          <w:szCs w:val="24"/>
        </w:rPr>
      </w:pPr>
      <w:r w:rsidRPr="00DB60DE">
        <w:rPr>
          <w:szCs w:val="24"/>
        </w:rPr>
        <w:lastRenderedPageBreak/>
        <w:t>SECTION 3.0 - EXTENSION POLICY</w:t>
      </w:r>
    </w:p>
    <w:p w14:paraId="3EA714DF" w14:textId="77777777" w:rsidR="00474DE3" w:rsidRPr="00DB60DE" w:rsidRDefault="00474DE3" w:rsidP="00474DE3">
      <w:pPr>
        <w:rPr>
          <w:szCs w:val="24"/>
        </w:rPr>
      </w:pPr>
    </w:p>
    <w:p w14:paraId="1917E2CE"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u w:val="single"/>
        </w:rPr>
        <w:t>Section 3.01 - Standard Extension Requirements</w:t>
      </w:r>
    </w:p>
    <w:p w14:paraId="4464BBE6"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7892FD5"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LINE EXTENSION AND CONSTRUCTION CHARGES.  No contribution in aid of construction may be required of any customer except as provided for in this approved extension policy.</w:t>
      </w:r>
    </w:p>
    <w:p w14:paraId="14FCF0F2"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46B44357"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The customer will be given an itemized statement of the costs, options such as rebates to the customer, sharing of construction costs between the Utility and the customer, or sharing of costs between the customer and other applicants before beginning construction.</w:t>
      </w:r>
    </w:p>
    <w:p w14:paraId="0C8828C4"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5E90979B"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w:t>
      </w:r>
      <w:proofErr w:type="gramStart"/>
      <w:r w:rsidRPr="00DB60DE">
        <w:rPr>
          <w:szCs w:val="24"/>
        </w:rPr>
        <w:t>treatment</w:t>
      </w:r>
      <w:proofErr w:type="gramEnd"/>
      <w:r w:rsidRPr="00DB60DE">
        <w:rPr>
          <w:szCs w:val="24"/>
        </w:rPr>
        <w:t xml:space="preserve"> or transmission facilities unless otherwise approved by the Commission under this specific extension policy.</w:t>
      </w:r>
    </w:p>
    <w:p w14:paraId="6C14FC2F" w14:textId="77777777" w:rsidR="005104DB" w:rsidRPr="00DB60DE" w:rsidRDefault="005104DB" w:rsidP="00AA3D46">
      <w:pPr>
        <w:ind w:left="18"/>
        <w:jc w:val="both"/>
        <w:rPr>
          <w:szCs w:val="24"/>
        </w:rPr>
      </w:pPr>
    </w:p>
    <w:p w14:paraId="7C1B7FF8" w14:textId="2EBB6D8B"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COST UTI</w:t>
      </w:r>
      <w:r w:rsidR="00B24D65" w:rsidRPr="00DB60DE">
        <w:rPr>
          <w:szCs w:val="24"/>
        </w:rPr>
        <w:t>LITIES SHALL BEAR.  Within its C</w:t>
      </w:r>
      <w:r w:rsidRPr="00DB60DE">
        <w:rPr>
          <w:szCs w:val="24"/>
        </w:rPr>
        <w:t>ertificate</w:t>
      </w:r>
      <w:r w:rsidR="00B24D65" w:rsidRPr="00DB60DE">
        <w:rPr>
          <w:szCs w:val="24"/>
        </w:rPr>
        <w:t xml:space="preserve"> of Convenience and Necessity (“CCN”) service</w:t>
      </w:r>
      <w:r w:rsidRPr="00DB60DE">
        <w:rPr>
          <w:szCs w:val="24"/>
        </w:rPr>
        <w:t xml:space="preserv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460958AF"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p>
    <w:p w14:paraId="6F9C1AB2" w14:textId="77777777" w:rsidR="005104DB" w:rsidRPr="00DB60DE" w:rsidRDefault="005104DB" w:rsidP="00AA3D46">
      <w:pPr>
        <w:ind w:left="18"/>
        <w:jc w:val="both"/>
        <w:rPr>
          <w:szCs w:val="24"/>
        </w:rPr>
      </w:pPr>
      <w:r w:rsidRPr="00DB60DE">
        <w:rPr>
          <w:szCs w:val="24"/>
        </w:rPr>
        <w:t>Developers may be required to provide contributions in aid of construction in amounts to furnish the system with all facilities necessary to comply with the PUC's Rules.</w:t>
      </w:r>
    </w:p>
    <w:p w14:paraId="1FE24FB3" w14:textId="77777777" w:rsidR="001721AA" w:rsidRPr="00DB60DE" w:rsidRDefault="001721AA" w:rsidP="00AA3D46">
      <w:pPr>
        <w:ind w:left="18"/>
        <w:jc w:val="both"/>
        <w:rPr>
          <w:szCs w:val="24"/>
        </w:rPr>
      </w:pPr>
    </w:p>
    <w:p w14:paraId="48185082" w14:textId="77777777" w:rsidR="001721AA" w:rsidRDefault="001721AA" w:rsidP="00AA3D46">
      <w:pPr>
        <w:ind w:left="18"/>
        <w:jc w:val="both"/>
        <w:rPr>
          <w:sz w:val="22"/>
          <w:szCs w:val="22"/>
        </w:rPr>
      </w:pPr>
    </w:p>
    <w:p w14:paraId="67D553D4" w14:textId="77777777" w:rsidR="001721AA" w:rsidRDefault="001721AA" w:rsidP="00AA3D46">
      <w:pPr>
        <w:ind w:left="18"/>
        <w:jc w:val="both"/>
        <w:rPr>
          <w:sz w:val="22"/>
          <w:szCs w:val="22"/>
        </w:rPr>
      </w:pPr>
    </w:p>
    <w:p w14:paraId="7DFDEC97" w14:textId="77777777" w:rsidR="001721AA" w:rsidRPr="00474DE3" w:rsidRDefault="001721AA" w:rsidP="00AA3D46">
      <w:pPr>
        <w:ind w:left="18"/>
        <w:jc w:val="both"/>
        <w:rPr>
          <w:sz w:val="22"/>
          <w:szCs w:val="22"/>
        </w:rPr>
      </w:pPr>
    </w:p>
    <w:p w14:paraId="7E6DB5E3" w14:textId="40211950" w:rsidR="005104DB" w:rsidRPr="00D4234F" w:rsidRDefault="005104DB" w:rsidP="00474DE3">
      <w:pPr>
        <w:rPr>
          <w:sz w:val="22"/>
          <w:szCs w:val="22"/>
        </w:rPr>
      </w:pPr>
      <w:r w:rsidRPr="00D4234F">
        <w:rPr>
          <w:sz w:val="22"/>
          <w:szCs w:val="22"/>
          <w:u w:val="single"/>
        </w:rPr>
        <w:br w:type="page"/>
      </w:r>
    </w:p>
    <w:p w14:paraId="77F1EFC3" w14:textId="1EC224C4" w:rsidR="00B53ED3" w:rsidRPr="00DB60DE" w:rsidRDefault="00B53ED3" w:rsidP="00B53ED3">
      <w:pPr>
        <w:jc w:val="center"/>
        <w:rPr>
          <w:szCs w:val="24"/>
        </w:rPr>
      </w:pPr>
      <w:r w:rsidRPr="00DB60DE">
        <w:rPr>
          <w:szCs w:val="24"/>
        </w:rPr>
        <w:lastRenderedPageBreak/>
        <w:t>SECTION 3.</w:t>
      </w:r>
      <w:r w:rsidR="000B24FE" w:rsidRPr="00DB60DE">
        <w:rPr>
          <w:szCs w:val="24"/>
        </w:rPr>
        <w:t>2</w:t>
      </w:r>
      <w:r w:rsidRPr="00DB60DE">
        <w:rPr>
          <w:szCs w:val="24"/>
        </w:rPr>
        <w:t>0 – SPECIFIC UTILITY EXTENSION POLICY</w:t>
      </w:r>
    </w:p>
    <w:p w14:paraId="0D05666D" w14:textId="77777777" w:rsidR="00B53ED3" w:rsidRPr="00DB60DE" w:rsidRDefault="00B53ED3" w:rsidP="00B53ED3">
      <w:pPr>
        <w:rPr>
          <w:szCs w:val="24"/>
        </w:rPr>
      </w:pPr>
    </w:p>
    <w:p w14:paraId="1745A41D" w14:textId="77777777" w:rsidR="005104DB" w:rsidRPr="00DB60DE" w:rsidRDefault="005104DB" w:rsidP="00AA3D46">
      <w:pPr>
        <w:ind w:left="18"/>
        <w:jc w:val="both"/>
        <w:rPr>
          <w:szCs w:val="24"/>
        </w:rPr>
      </w:pPr>
      <w:r w:rsidRPr="00DB60DE">
        <w:rPr>
          <w:szCs w:val="24"/>
        </w:rPr>
        <w:t>This section contains the Utility's specific extension policy that complies with the requirements already stated under Section 3.01.  It must be reviewed and approved by the Commission and in compliance with PUC Rules to be effective.</w:t>
      </w:r>
    </w:p>
    <w:p w14:paraId="65B5B524" w14:textId="77777777" w:rsidR="005104DB" w:rsidRPr="00DB60DE" w:rsidRDefault="005104DB" w:rsidP="00AA3D46">
      <w:pPr>
        <w:ind w:left="18"/>
        <w:jc w:val="both"/>
        <w:rPr>
          <w:szCs w:val="24"/>
          <w:u w:val="single"/>
        </w:rPr>
      </w:pPr>
    </w:p>
    <w:p w14:paraId="06F3004C" w14:textId="77777777" w:rsidR="005104DB" w:rsidRPr="00DB60DE" w:rsidRDefault="005104DB" w:rsidP="00AA3D46">
      <w:pPr>
        <w:ind w:left="18"/>
        <w:jc w:val="both"/>
        <w:rPr>
          <w:szCs w:val="24"/>
        </w:rPr>
      </w:pPr>
      <w:r w:rsidRPr="00DB60DE">
        <w:rPr>
          <w:szCs w:val="24"/>
        </w:rPr>
        <w:t>Residential customers not covered under Section 3.01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full cost of extending service to and throughout their property, including the cost of all necessary transmission and storage facilities necessary to meet the service demands anticipated to be created by that property.</w:t>
      </w:r>
    </w:p>
    <w:p w14:paraId="335F0B66" w14:textId="77777777" w:rsidR="005104DB" w:rsidRPr="00DB60DE" w:rsidRDefault="005104DB" w:rsidP="00AA3D46">
      <w:pPr>
        <w:ind w:left="18"/>
        <w:jc w:val="both"/>
        <w:rPr>
          <w:szCs w:val="24"/>
        </w:rPr>
      </w:pPr>
    </w:p>
    <w:p w14:paraId="60450CD6" w14:textId="77777777" w:rsidR="005104DB" w:rsidRPr="00DB60DE" w:rsidRDefault="005104DB" w:rsidP="00AA3D46">
      <w:pPr>
        <w:tabs>
          <w:tab w:val="left" w:pos="18"/>
          <w:tab w:val="left" w:pos="738"/>
          <w:tab w:val="left" w:pos="1458"/>
          <w:tab w:val="left" w:pos="2178"/>
          <w:tab w:val="left" w:pos="2898"/>
          <w:tab w:val="left" w:pos="3618"/>
          <w:tab w:val="left" w:pos="4338"/>
          <w:tab w:val="left" w:pos="5058"/>
          <w:tab w:val="left" w:pos="5778"/>
          <w:tab w:val="left" w:pos="6498"/>
          <w:tab w:val="left" w:pos="7218"/>
          <w:tab w:val="left" w:pos="7938"/>
          <w:tab w:val="left" w:pos="8658"/>
          <w:tab w:val="left" w:pos="9378"/>
        </w:tabs>
        <w:ind w:left="18"/>
        <w:jc w:val="both"/>
        <w:rPr>
          <w:szCs w:val="24"/>
        </w:rPr>
      </w:pPr>
      <w:r w:rsidRPr="00DB60DE">
        <w:rPr>
          <w:szCs w:val="24"/>
        </w:rPr>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14:paraId="540A6434" w14:textId="77777777" w:rsidR="005104DB" w:rsidRPr="00DB60DE" w:rsidRDefault="005104DB" w:rsidP="00AA3D46">
      <w:pPr>
        <w:ind w:left="18"/>
        <w:jc w:val="both"/>
        <w:rPr>
          <w:szCs w:val="24"/>
        </w:rPr>
      </w:pPr>
    </w:p>
    <w:p w14:paraId="2DB2FF66" w14:textId="2D3CC7BA" w:rsidR="005104DB" w:rsidRPr="00DB60DE" w:rsidRDefault="005104DB" w:rsidP="00AA3D46">
      <w:pPr>
        <w:ind w:left="18"/>
        <w:jc w:val="both"/>
        <w:rPr>
          <w:szCs w:val="24"/>
        </w:rPr>
      </w:pPr>
      <w:r w:rsidRPr="00DB60DE">
        <w:rPr>
          <w:szCs w:val="24"/>
        </w:rPr>
        <w:t xml:space="preserve">The Utility adopts the administrative rules of the </w:t>
      </w:r>
      <w:r w:rsidR="00271F3F" w:rsidRPr="00DB60DE">
        <w:rPr>
          <w:szCs w:val="24"/>
        </w:rPr>
        <w:t>PUC and the TCEQ</w:t>
      </w:r>
      <w:r w:rsidRPr="00DB60DE">
        <w:rPr>
          <w:szCs w:val="24"/>
        </w:rPr>
        <w:t>, as ame</w:t>
      </w:r>
      <w:r w:rsidR="00CD45CF" w:rsidRPr="00DB60DE">
        <w:rPr>
          <w:szCs w:val="24"/>
        </w:rPr>
        <w:t>nded from time to time, as its c</w:t>
      </w:r>
      <w:r w:rsidRPr="00DB60DE">
        <w:rPr>
          <w:szCs w:val="24"/>
        </w:rPr>
        <w:t>ompany specific extension policy.  These rul</w:t>
      </w:r>
      <w:r w:rsidR="00E62F90" w:rsidRPr="00DB60DE">
        <w:rPr>
          <w:szCs w:val="24"/>
        </w:rPr>
        <w:t>es will be kept on file at the c</w:t>
      </w:r>
      <w:r w:rsidRPr="00DB60DE">
        <w:rPr>
          <w:szCs w:val="24"/>
        </w:rPr>
        <w:t>ompany’s business office for customer inspection during normal business hours.  In the event of a conflict between the PUC's amended rules and the provisions of this tariff, the amended rules shall prevail.  Where necessary, any conflicting provision of this tariff shall be deemed to have been superseded by the PUC rule in question to the degree that the Utility may conduct its lawful business in conformance with all requirements of said rule.</w:t>
      </w:r>
    </w:p>
    <w:p w14:paraId="46FCC418" w14:textId="77777777" w:rsidR="005104DB" w:rsidRPr="00DB60DE" w:rsidRDefault="005104DB" w:rsidP="00AA3D46">
      <w:pPr>
        <w:ind w:left="18"/>
        <w:jc w:val="both"/>
        <w:rPr>
          <w:szCs w:val="24"/>
        </w:rPr>
      </w:pPr>
    </w:p>
    <w:p w14:paraId="69FBB6F7" w14:textId="1234CB43" w:rsidR="005104DB" w:rsidRPr="00DB60DE" w:rsidRDefault="005104DB" w:rsidP="00AA3D46">
      <w:pPr>
        <w:ind w:left="18"/>
        <w:jc w:val="both"/>
        <w:rPr>
          <w:szCs w:val="24"/>
        </w:rPr>
      </w:pPr>
      <w:r w:rsidRPr="00DB60DE">
        <w:rPr>
          <w:szCs w:val="24"/>
        </w:rPr>
        <w:t xml:space="preserve">When an individual residential applicant requires an extension of a main line beyond 200 feet, the charge to that applicant shall be the actual cost of such extension </w:t>
      </w:r>
      <w:proofErr w:type="gramStart"/>
      <w:r w:rsidRPr="00DB60DE">
        <w:rPr>
          <w:szCs w:val="24"/>
        </w:rPr>
        <w:t>in excess of</w:t>
      </w:r>
      <w:proofErr w:type="gramEnd"/>
      <w:r w:rsidRPr="00DB60DE">
        <w:rPr>
          <w:szCs w:val="24"/>
        </w:rPr>
        <w:t xml:space="preserve"> 200 feet, plus the applicable tap fee plus such other approved costs as may be provided in this tariff and/or PUC rules.</w:t>
      </w:r>
    </w:p>
    <w:p w14:paraId="78A7114C" w14:textId="77777777" w:rsidR="005104DB" w:rsidRPr="00DB60DE" w:rsidRDefault="005104DB" w:rsidP="00AA3D46">
      <w:pPr>
        <w:ind w:left="18"/>
        <w:jc w:val="both"/>
        <w:rPr>
          <w:szCs w:val="24"/>
        </w:rPr>
      </w:pPr>
    </w:p>
    <w:p w14:paraId="3C4F7C35" w14:textId="77777777" w:rsidR="005104DB" w:rsidRPr="00DB60DE" w:rsidRDefault="005104DB" w:rsidP="00AA3D46">
      <w:pPr>
        <w:ind w:left="18"/>
        <w:jc w:val="both"/>
        <w:rPr>
          <w:szCs w:val="24"/>
        </w:rPr>
      </w:pPr>
      <w:r w:rsidRPr="00DB60DE">
        <w:rPr>
          <w:szCs w:val="24"/>
        </w:rPr>
        <w:t>Residential tap fees may be increased by other unique costs not normally incurred as permitted by PUC rule.  Larger meter taps shall be made at actual cost associated with that tap which shall include such extraordinary expenses.</w:t>
      </w:r>
    </w:p>
    <w:p w14:paraId="505CD0CC" w14:textId="77777777" w:rsidR="005104DB" w:rsidRPr="00DB60DE" w:rsidRDefault="005104DB" w:rsidP="00AA3D46">
      <w:pPr>
        <w:jc w:val="both"/>
        <w:rPr>
          <w:szCs w:val="24"/>
        </w:rPr>
      </w:pPr>
    </w:p>
    <w:p w14:paraId="13C31042" w14:textId="093A7346" w:rsidR="005104DB" w:rsidRPr="00DB60DE" w:rsidRDefault="005104DB" w:rsidP="00AA3D46">
      <w:pPr>
        <w:ind w:left="18"/>
        <w:jc w:val="both"/>
        <w:rPr>
          <w:szCs w:val="24"/>
        </w:rPr>
      </w:pPr>
      <w:r w:rsidRPr="00DB60DE">
        <w:rPr>
          <w:szCs w:val="24"/>
        </w:rPr>
        <w:t xml:space="preserve">Any service extension to a subdivision (recorded or unrecorded) may be subject to the provisions and restrictions of </w:t>
      </w:r>
      <w:r w:rsidR="00461E54" w:rsidRPr="00DB60DE">
        <w:rPr>
          <w:szCs w:val="24"/>
        </w:rPr>
        <w:t xml:space="preserve">16 TAC </w:t>
      </w:r>
      <w:r w:rsidR="008A65FE" w:rsidRPr="00D4234F">
        <w:rPr>
          <w:szCs w:val="24"/>
        </w:rPr>
        <w:t>§</w:t>
      </w:r>
      <w:r w:rsidR="008A65FE">
        <w:rPr>
          <w:szCs w:val="24"/>
        </w:rPr>
        <w:t xml:space="preserve"> </w:t>
      </w:r>
      <w:r w:rsidR="00461E54" w:rsidRPr="00DB60DE">
        <w:rPr>
          <w:szCs w:val="24"/>
        </w:rPr>
        <w:t>24</w:t>
      </w:r>
      <w:r w:rsidRPr="00DB60DE">
        <w:rPr>
          <w:szCs w:val="24"/>
        </w:rPr>
        <w:t>.</w:t>
      </w:r>
      <w:r w:rsidR="00E25224" w:rsidRPr="00DB60DE">
        <w:rPr>
          <w:szCs w:val="24"/>
        </w:rPr>
        <w:t>163</w:t>
      </w:r>
      <w:r w:rsidRPr="00DB60DE">
        <w:rPr>
          <w:szCs w:val="24"/>
        </w:rPr>
        <w:t xml:space="preserve">(d) and this tariff.  When a developer wishes to extend the system to prepare to service multiple new connections, the charge shall be the cost of such extension, plus a pro-rata charge based upon the capacities of production, transmission, storage, pumping and treatment facilities, compliant with the TCEQ minimum design criteria, which must be committed to such extension.  As provided by </w:t>
      </w:r>
      <w:r w:rsidR="00461E54" w:rsidRPr="00DB60DE">
        <w:rPr>
          <w:szCs w:val="24"/>
        </w:rPr>
        <w:t xml:space="preserve">16 TAC </w:t>
      </w:r>
      <w:r w:rsidR="008A65FE" w:rsidRPr="00D4234F">
        <w:rPr>
          <w:szCs w:val="24"/>
        </w:rPr>
        <w:t>§</w:t>
      </w:r>
      <w:r w:rsidR="008A65FE">
        <w:rPr>
          <w:szCs w:val="24"/>
        </w:rPr>
        <w:t xml:space="preserve"> </w:t>
      </w:r>
      <w:r w:rsidR="00461E54" w:rsidRPr="00DB60DE">
        <w:rPr>
          <w:szCs w:val="24"/>
        </w:rPr>
        <w:t>24</w:t>
      </w:r>
      <w:r w:rsidRPr="00DB60DE">
        <w:rPr>
          <w:szCs w:val="24"/>
        </w:rPr>
        <w:t>.</w:t>
      </w:r>
      <w:r w:rsidR="00E25224" w:rsidRPr="00DB60DE">
        <w:rPr>
          <w:szCs w:val="24"/>
        </w:rPr>
        <w:t>1</w:t>
      </w:r>
      <w:r w:rsidRPr="00DB60DE">
        <w:rPr>
          <w:szCs w:val="24"/>
        </w:rPr>
        <w:t>6</w:t>
      </w:r>
      <w:r w:rsidR="00E25224" w:rsidRPr="00DB60DE">
        <w:rPr>
          <w:szCs w:val="24"/>
        </w:rPr>
        <w:t>3</w:t>
      </w:r>
      <w:r w:rsidRPr="00DB60DE">
        <w:rPr>
          <w:szCs w:val="24"/>
        </w:rPr>
        <w:t>(d)(4), for purposes of this section, commercial, industrial, and wholesale customers shall be treated as developers.</w:t>
      </w:r>
    </w:p>
    <w:p w14:paraId="3D5367E7" w14:textId="77777777" w:rsidR="005104DB" w:rsidRPr="00DB60DE" w:rsidRDefault="005104DB" w:rsidP="00AA3D46">
      <w:pPr>
        <w:jc w:val="both"/>
        <w:rPr>
          <w:szCs w:val="24"/>
          <w:u w:val="single"/>
        </w:rPr>
      </w:pPr>
    </w:p>
    <w:p w14:paraId="36C06E5F" w14:textId="6D0C3418" w:rsidR="001721AA" w:rsidRPr="00DB60DE" w:rsidRDefault="005104DB" w:rsidP="00AA1DBC">
      <w:pPr>
        <w:ind w:left="18"/>
        <w:jc w:val="both"/>
        <w:rPr>
          <w:szCs w:val="24"/>
        </w:rPr>
      </w:pPr>
      <w:r w:rsidRPr="00DB60DE">
        <w:rPr>
          <w:szCs w:val="24"/>
        </w:rPr>
        <w:t xml:space="preserve">Any applicant who places unique or non-standard service demands on the system may be required to provide contributions in aid of construction for the actual costs of any additional, facilities </w:t>
      </w:r>
    </w:p>
    <w:p w14:paraId="638CD7B2" w14:textId="678C770C" w:rsidR="002911AE" w:rsidRPr="00D4234F" w:rsidRDefault="002911AE">
      <w:pPr>
        <w:autoSpaceDE/>
        <w:autoSpaceDN/>
        <w:adjustRightInd/>
        <w:rPr>
          <w:b/>
          <w:bCs/>
          <w:iCs/>
          <w:caps/>
          <w:szCs w:val="28"/>
        </w:rPr>
      </w:pPr>
      <w:r w:rsidRPr="00D4234F">
        <w:br w:type="page"/>
      </w:r>
    </w:p>
    <w:p w14:paraId="70507C9D" w14:textId="7B5879FB" w:rsidR="005104DB" w:rsidRPr="00DB60DE" w:rsidRDefault="00C96B8F" w:rsidP="00474DE3">
      <w:pPr>
        <w:jc w:val="center"/>
        <w:rPr>
          <w:szCs w:val="24"/>
        </w:rPr>
      </w:pPr>
      <w:r w:rsidRPr="00DB60DE">
        <w:rPr>
          <w:szCs w:val="24"/>
        </w:rPr>
        <w:lastRenderedPageBreak/>
        <w:t>SECTION 3.</w:t>
      </w:r>
      <w:r w:rsidR="005104DB" w:rsidRPr="00DB60DE">
        <w:rPr>
          <w:szCs w:val="24"/>
        </w:rPr>
        <w:t>2</w:t>
      </w:r>
      <w:r w:rsidRPr="00DB60DE">
        <w:rPr>
          <w:szCs w:val="24"/>
        </w:rPr>
        <w:t>0</w:t>
      </w:r>
      <w:r w:rsidR="005104DB" w:rsidRPr="00DB60DE">
        <w:rPr>
          <w:szCs w:val="24"/>
        </w:rPr>
        <w:t xml:space="preserve"> – SPECIFIC EXTENSION POLICY (Continued)</w:t>
      </w:r>
    </w:p>
    <w:p w14:paraId="1D5BCD39" w14:textId="77777777" w:rsidR="005104DB" w:rsidRPr="00DB60DE" w:rsidRDefault="005104DB" w:rsidP="00AA3D46">
      <w:pPr>
        <w:ind w:left="18"/>
        <w:jc w:val="both"/>
        <w:rPr>
          <w:szCs w:val="24"/>
        </w:rPr>
      </w:pPr>
    </w:p>
    <w:p w14:paraId="083764DF" w14:textId="77777777" w:rsidR="00DB60DE" w:rsidRPr="00DB60DE" w:rsidRDefault="00DB60DE" w:rsidP="00DB60DE">
      <w:pPr>
        <w:ind w:left="18"/>
        <w:jc w:val="both"/>
        <w:rPr>
          <w:szCs w:val="24"/>
        </w:rPr>
      </w:pPr>
      <w:r w:rsidRPr="00DB60DE">
        <w:rPr>
          <w:szCs w:val="24"/>
        </w:rPr>
        <w:t xml:space="preserve">required to maintain compliance with the TCEQ minimum design criteria for water production, treatment, pumping, </w:t>
      </w:r>
      <w:proofErr w:type="gramStart"/>
      <w:r w:rsidRPr="00DB60DE">
        <w:rPr>
          <w:szCs w:val="24"/>
        </w:rPr>
        <w:t>storage</w:t>
      </w:r>
      <w:proofErr w:type="gramEnd"/>
      <w:r w:rsidRPr="00DB60DE">
        <w:rPr>
          <w:szCs w:val="24"/>
        </w:rPr>
        <w:t xml:space="preserve"> and transmission.</w:t>
      </w:r>
    </w:p>
    <w:p w14:paraId="50258512" w14:textId="77777777" w:rsidR="00DB60DE" w:rsidRPr="00DB60DE" w:rsidRDefault="00DB60DE" w:rsidP="00DB60DE">
      <w:pPr>
        <w:ind w:left="18"/>
        <w:jc w:val="both"/>
        <w:rPr>
          <w:szCs w:val="24"/>
        </w:rPr>
      </w:pPr>
    </w:p>
    <w:p w14:paraId="4A6ED702" w14:textId="07EE1D39" w:rsidR="00DB60DE" w:rsidRPr="00DB60DE" w:rsidRDefault="00DB60DE" w:rsidP="00DB60DE">
      <w:pPr>
        <w:ind w:left="18"/>
        <w:jc w:val="both"/>
        <w:rPr>
          <w:szCs w:val="24"/>
        </w:rPr>
      </w:pPr>
      <w:r w:rsidRPr="00DB60DE">
        <w:rPr>
          <w:szCs w:val="24"/>
        </w:rPr>
        <w:t xml:space="preserve">Unless expressly exempted by PUC rule or order, each point of use (as defined by 16 TAC </w:t>
      </w:r>
      <w:r w:rsidR="008A65FE" w:rsidRPr="00D4234F">
        <w:rPr>
          <w:szCs w:val="24"/>
        </w:rPr>
        <w:t>§</w:t>
      </w:r>
      <w:r w:rsidR="008A65FE">
        <w:rPr>
          <w:szCs w:val="24"/>
        </w:rPr>
        <w:t xml:space="preserve"> </w:t>
      </w:r>
      <w:r w:rsidRPr="00DB60DE">
        <w:rPr>
          <w:szCs w:val="24"/>
        </w:rPr>
        <w:t>24.3) must be individually metered.</w:t>
      </w:r>
    </w:p>
    <w:p w14:paraId="201B7328" w14:textId="77777777" w:rsidR="009E0010" w:rsidRDefault="009E0010" w:rsidP="00AA3D46">
      <w:pPr>
        <w:jc w:val="both"/>
        <w:rPr>
          <w:szCs w:val="24"/>
        </w:rPr>
      </w:pPr>
    </w:p>
    <w:p w14:paraId="65DCD141" w14:textId="112DAB90" w:rsidR="005104DB" w:rsidRPr="00DB60DE" w:rsidRDefault="005104DB" w:rsidP="00AA3D46">
      <w:pPr>
        <w:jc w:val="both"/>
        <w:rPr>
          <w:szCs w:val="24"/>
        </w:rPr>
      </w:pPr>
      <w:r w:rsidRPr="00DB60DE">
        <w:rPr>
          <w:szCs w:val="24"/>
        </w:rPr>
        <w:t xml:space="preserve">The imposition of additional extension costs or charges as provided by Sections 2.12 and 3.02 of this </w:t>
      </w:r>
      <w:proofErr w:type="gramStart"/>
      <w:r w:rsidRPr="00DB60DE">
        <w:rPr>
          <w:szCs w:val="24"/>
        </w:rPr>
        <w:t>tariff</w:t>
      </w:r>
      <w:proofErr w:type="gramEnd"/>
      <w:r w:rsidRPr="00DB60DE">
        <w:rPr>
          <w:szCs w:val="24"/>
        </w:rPr>
        <w:t xml:space="preserve">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entitled to a written explanation of such costs before payment and/or commencement of construction.  If the applicant does not believe that these costs are reasonable or necessary, the applicant shall have the right to appeal such costs to the PUC or such other regulatory authority having jurisdiction over the Utility's rates in that portion of the Utility's service area in which the applicant's property(</w:t>
      </w:r>
      <w:proofErr w:type="spellStart"/>
      <w:r w:rsidRPr="00DB60DE">
        <w:rPr>
          <w:szCs w:val="24"/>
        </w:rPr>
        <w:t>ies</w:t>
      </w:r>
      <w:proofErr w:type="spellEnd"/>
      <w:r w:rsidRPr="00DB60DE">
        <w:rPr>
          <w:szCs w:val="24"/>
        </w:rPr>
        <w:t>) is located.  Unless the PUC or other regulatory authority enters interlocutory orders to the contrary, service to the applicant may be delayed until such appeal is resolved.</w:t>
      </w:r>
    </w:p>
    <w:p w14:paraId="6354AABD" w14:textId="77777777" w:rsidR="005104DB" w:rsidRPr="00DB60DE" w:rsidRDefault="005104DB" w:rsidP="00AA3D46">
      <w:pPr>
        <w:ind w:left="18"/>
        <w:jc w:val="both"/>
        <w:rPr>
          <w:szCs w:val="24"/>
        </w:rPr>
      </w:pPr>
    </w:p>
    <w:p w14:paraId="422705BA" w14:textId="1E54EEDA" w:rsidR="005104DB" w:rsidRPr="00DB60DE" w:rsidRDefault="005104DB" w:rsidP="00AA3D46">
      <w:pPr>
        <w:ind w:left="18"/>
        <w:jc w:val="both"/>
        <w:rPr>
          <w:szCs w:val="24"/>
        </w:rPr>
      </w:pPr>
      <w:r w:rsidRPr="00DB60DE">
        <w:rPr>
          <w:szCs w:val="24"/>
        </w:rPr>
        <w:t xml:space="preserve">The Utility will provide a written service application form to the applicant for each request for service received by the Utility's business offices.  A separate application shall be required for each potential service location if more than </w:t>
      </w:r>
      <w:r w:rsidR="00AA1DBC" w:rsidRPr="00DB60DE">
        <w:rPr>
          <w:szCs w:val="24"/>
        </w:rPr>
        <w:t xml:space="preserve">one service connection is desired by </w:t>
      </w:r>
      <w:r w:rsidRPr="00DB60DE">
        <w:rPr>
          <w:szCs w:val="24"/>
        </w:rPr>
        <w:t>any individual applicant.  Service application forms will be available for applicant pick up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that might delay fulfilling the service request.  Completed service applications may be submitted by mail if hand delivery is not possible.</w:t>
      </w:r>
    </w:p>
    <w:p w14:paraId="6E138E14" w14:textId="77777777" w:rsidR="005104DB" w:rsidRPr="00DB60DE" w:rsidRDefault="005104DB" w:rsidP="00AA3D46">
      <w:pPr>
        <w:jc w:val="both"/>
        <w:rPr>
          <w:szCs w:val="24"/>
        </w:rPr>
      </w:pPr>
    </w:p>
    <w:p w14:paraId="7F3E897A" w14:textId="096A5B19" w:rsidR="005104DB" w:rsidRPr="00DB60DE" w:rsidRDefault="005104DB" w:rsidP="00AA3D46">
      <w:pPr>
        <w:ind w:left="18"/>
        <w:jc w:val="both"/>
        <w:rPr>
          <w:szCs w:val="24"/>
        </w:rPr>
      </w:pPr>
      <w:r w:rsidRPr="00DB60DE">
        <w:rPr>
          <w:szCs w:val="24"/>
        </w:rPr>
        <w:t xml:space="preserve">The Utility shall serve each qualified service applicant within its </w:t>
      </w:r>
      <w:r w:rsidR="00D8613A" w:rsidRPr="00DB60DE">
        <w:rPr>
          <w:szCs w:val="24"/>
        </w:rPr>
        <w:t>CCN</w:t>
      </w:r>
      <w:r w:rsidRPr="00DB60DE">
        <w:rPr>
          <w:szCs w:val="24"/>
        </w:rPr>
        <w:t xml:space="preserve">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herein or by PUC rules.</w:t>
      </w:r>
    </w:p>
    <w:p w14:paraId="1D2D0309" w14:textId="77777777" w:rsidR="005104DB" w:rsidRPr="00DB60DE" w:rsidRDefault="005104DB" w:rsidP="00AA3D46">
      <w:pPr>
        <w:jc w:val="both"/>
        <w:rPr>
          <w:szCs w:val="24"/>
        </w:rPr>
      </w:pPr>
    </w:p>
    <w:p w14:paraId="62DA3188" w14:textId="33A40FC0" w:rsidR="005104DB" w:rsidRPr="00DB60DE" w:rsidRDefault="005104DB" w:rsidP="001721AA">
      <w:pPr>
        <w:jc w:val="both"/>
        <w:rPr>
          <w:szCs w:val="24"/>
        </w:rPr>
      </w:pPr>
      <w:r w:rsidRPr="00DB60DE">
        <w:rPr>
          <w:szCs w:val="24"/>
        </w:rPr>
        <w:t xml:space="preserve">The Utility is not required to extend service to any applicant outside of its </w:t>
      </w:r>
      <w:r w:rsidR="00D8613A" w:rsidRPr="00DB60DE">
        <w:rPr>
          <w:szCs w:val="24"/>
        </w:rPr>
        <w:t xml:space="preserve">CCN </w:t>
      </w:r>
      <w:r w:rsidRPr="00DB60DE">
        <w:rPr>
          <w:szCs w:val="24"/>
        </w:rPr>
        <w:t>service area and will only do so, at the Utility's sole option, under terms and conditions mutually agreeable to the Utility and the applicant and upon extension of the Utility's certificated service area boundaries by the PUC.  Service applicants may be required to bear the cost of the service area amendment.</w:t>
      </w:r>
    </w:p>
    <w:p w14:paraId="369FF8A2" w14:textId="77777777" w:rsidR="001721AA" w:rsidRPr="00DB60DE" w:rsidRDefault="001721AA" w:rsidP="001721AA">
      <w:pPr>
        <w:jc w:val="both"/>
        <w:rPr>
          <w:szCs w:val="24"/>
        </w:rPr>
      </w:pPr>
    </w:p>
    <w:p w14:paraId="7B0E3CFD" w14:textId="581D7D5F" w:rsidR="00DB60DE" w:rsidRDefault="005104DB" w:rsidP="009E0010">
      <w:pPr>
        <w:jc w:val="both"/>
        <w:rPr>
          <w:szCs w:val="24"/>
        </w:rPr>
      </w:pPr>
      <w:r w:rsidRPr="00DB60DE">
        <w:rPr>
          <w:szCs w:val="24"/>
        </w:rPr>
        <w:t>A "qualified service applicant" is an applicant who has: (1) met all of the Utility's requirements of service contained in this tariff, PUC rules and/or PUC order, (2) has made all payments for tap fees and extension charges, (3) has provided all necessary easements and rights-of-way necessary to provide service to the requested location, including staking said easements or rights-of-way where necessary, (4) delivered an executed customer service inspection certificate to the Utility and (5) has executed a customer service application for each location to which service is being requested.</w:t>
      </w:r>
      <w:r w:rsidR="00DB60DE">
        <w:rPr>
          <w:szCs w:val="24"/>
        </w:rPr>
        <w:br w:type="page"/>
      </w:r>
    </w:p>
    <w:p w14:paraId="402AFFE1" w14:textId="77777777" w:rsidR="00C96B8F" w:rsidRPr="00474DE3" w:rsidRDefault="00C96B8F" w:rsidP="00474DE3">
      <w:pPr>
        <w:jc w:val="center"/>
      </w:pPr>
      <w:r w:rsidRPr="00474DE3">
        <w:lastRenderedPageBreak/>
        <w:t>SECTION 3.20 – SPECIFIC EXTENSION POLICY (Continued)</w:t>
      </w:r>
    </w:p>
    <w:p w14:paraId="1C8B9061" w14:textId="77777777" w:rsidR="00DB60DE" w:rsidRPr="00DB60DE" w:rsidRDefault="00DB60DE" w:rsidP="00DB60DE">
      <w:pPr>
        <w:jc w:val="both"/>
        <w:rPr>
          <w:szCs w:val="24"/>
        </w:rPr>
      </w:pPr>
    </w:p>
    <w:p w14:paraId="312E9901" w14:textId="17B285DB" w:rsidR="00DB60DE" w:rsidRPr="00DB60DE" w:rsidRDefault="00DB60DE" w:rsidP="00DB60DE">
      <w:pPr>
        <w:ind w:left="18"/>
        <w:jc w:val="both"/>
        <w:rPr>
          <w:szCs w:val="24"/>
        </w:rPr>
      </w:pPr>
      <w:r w:rsidRPr="00DB60DE">
        <w:rPr>
          <w:szCs w:val="24"/>
        </w:rPr>
        <w:t>Where a new tap or service connection is required, the service applicant shall be required to submit a written service application and request that a tap is made.  The tap request must be accompanied with a plat, map, diagram,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 service main with adequate capacity to service the applicant's full potential service demand.</w:t>
      </w:r>
    </w:p>
    <w:p w14:paraId="28D94D2B" w14:textId="77777777" w:rsidR="0011018E" w:rsidRPr="00DB60DE" w:rsidRDefault="0011018E" w:rsidP="00DB60DE">
      <w:pPr>
        <w:jc w:val="both"/>
        <w:rPr>
          <w:szCs w:val="24"/>
        </w:rPr>
      </w:pPr>
    </w:p>
    <w:p w14:paraId="243573D6" w14:textId="3F0B7442" w:rsidR="0011018E" w:rsidRPr="00DB60DE" w:rsidRDefault="0011018E" w:rsidP="0011018E">
      <w:pPr>
        <w:ind w:left="18"/>
        <w:jc w:val="both"/>
        <w:rPr>
          <w:szCs w:val="24"/>
        </w:rPr>
      </w:pPr>
      <w:r w:rsidRPr="00DB60DE">
        <w:rPr>
          <w:szCs w:val="24"/>
        </w:rPr>
        <w:t>If the tap or service connection cannot be made at the applicant's desired location, it will be made at another location mutually acceptable to the applicant and the Utility.  If no agreement on location can be made, applicant may refer the matter to the PUC for resolution.  Unless otherwise ordered by the PUC, the tap or service connection will not be made until the location dispute is resolved.</w:t>
      </w:r>
    </w:p>
    <w:p w14:paraId="3BDCE28D" w14:textId="77777777" w:rsidR="005104DB" w:rsidRPr="00DB60DE" w:rsidRDefault="005104DB" w:rsidP="00AA3D46">
      <w:pPr>
        <w:ind w:left="18"/>
        <w:jc w:val="both"/>
        <w:rPr>
          <w:szCs w:val="24"/>
        </w:rPr>
      </w:pPr>
    </w:p>
    <w:p w14:paraId="06906D7E" w14:textId="0E3151EC" w:rsidR="005104DB" w:rsidRPr="00DB60DE" w:rsidRDefault="005104DB" w:rsidP="00AA3D46">
      <w:pPr>
        <w:ind w:left="18"/>
        <w:jc w:val="both"/>
        <w:rPr>
          <w:szCs w:val="24"/>
        </w:rPr>
      </w:pPr>
      <w:r w:rsidRPr="00DB60DE">
        <w:rPr>
          <w:szCs w:val="24"/>
        </w:rPr>
        <w:t xml:space="preserve">The Utility shall require a developer (as defined by PUC rule) to provide permanent recorded public utility easements as a condition of service to any location within the developer's property.  The Developer shall be required to obtain all necessary easements and rights-of-way required to extend the Utility's existing service facilities from their nearest point with adequate service capacity (as prescribed by </w:t>
      </w:r>
      <w:r w:rsidR="00B52E32" w:rsidRPr="00DB60DE">
        <w:rPr>
          <w:szCs w:val="24"/>
        </w:rPr>
        <w:t>PUC</w:t>
      </w:r>
      <w:r w:rsidRPr="00DB60DE">
        <w:rPr>
          <w:szCs w:val="24"/>
        </w:rPr>
        <w:t xml:space="preserve"> rules and local service conditions) to and throughout the Developer's property.  The easements shall be sufficient to allow the construction, installation, repair, maintenance, testing, and replacement of </w:t>
      </w:r>
      <w:proofErr w:type="gramStart"/>
      <w:r w:rsidRPr="00DB60DE">
        <w:rPr>
          <w:szCs w:val="24"/>
        </w:rPr>
        <w:t>any and all</w:t>
      </w:r>
      <w:proofErr w:type="gramEnd"/>
      <w:r w:rsidRPr="00DB60DE">
        <w:rPr>
          <w:szCs w:val="24"/>
        </w:rPr>
        <w:t xml:space="preserve"> utility plant necessary to provide continuous and adequate service to each and every potential service location within the property at full occupancy.  Unless otherwise restricted by law, well plant sites shall convey with unrestricted rights to produce water for public drinking water supply.  Developers shall be required to provide</w:t>
      </w:r>
      <w:r w:rsidR="00AD37D6" w:rsidRPr="00DB60DE">
        <w:rPr>
          <w:szCs w:val="24"/>
        </w:rPr>
        <w:t xml:space="preserve"> the utility with a minimum of a 16o-foot radius sanitary control easement or fee simple real property conveyance around the proposed well site</w:t>
      </w:r>
      <w:r w:rsidRPr="00DB60DE">
        <w:rPr>
          <w:szCs w:val="24"/>
        </w:rPr>
        <w:t xml:space="preserve"> acceptable to the TCEQ for each water well site to be located within the</w:t>
      </w:r>
      <w:r w:rsidR="00AD37D6" w:rsidRPr="00DB60DE">
        <w:rPr>
          <w:szCs w:val="24"/>
        </w:rPr>
        <w:t xml:space="preserve"> developer’s property</w:t>
      </w:r>
      <w:r w:rsidRPr="00DB60DE">
        <w:rPr>
          <w:szCs w:val="24"/>
        </w:rPr>
        <w:t xml:space="preserve"> or otherwi</w:t>
      </w:r>
      <w:r w:rsidR="00AD37D6" w:rsidRPr="00DB60DE">
        <w:rPr>
          <w:szCs w:val="24"/>
        </w:rPr>
        <w:t>se being obtained to serve the developer’s</w:t>
      </w:r>
      <w:r w:rsidRPr="00DB60DE">
        <w:rPr>
          <w:szCs w:val="24"/>
        </w:rPr>
        <w:t xml:space="preserve"> property.  Unless otherwise agreed to by the Utility, </w:t>
      </w:r>
      <w:proofErr w:type="gramStart"/>
      <w:r w:rsidRPr="00DB60DE">
        <w:rPr>
          <w:szCs w:val="24"/>
        </w:rPr>
        <w:t>pipe</w:t>
      </w:r>
      <w:r w:rsidR="00AD37D6" w:rsidRPr="00DB60DE">
        <w:rPr>
          <w:szCs w:val="24"/>
        </w:rPr>
        <w:t xml:space="preserve"> </w:t>
      </w:r>
      <w:r w:rsidRPr="00DB60DE">
        <w:rPr>
          <w:szCs w:val="24"/>
        </w:rPr>
        <w:t>line</w:t>
      </w:r>
      <w:proofErr w:type="gramEnd"/>
      <w:r w:rsidRPr="00DB60DE">
        <w:rPr>
          <w:szCs w:val="24"/>
        </w:rPr>
        <w:t xml:space="preserve"> right-of-way easements must be at least 15 feet wide to allow adequate room to facilitate backhoe and other heavy equipment operation and meters.  Easements must be provided for all production, storage, treatment, pressurization, and disposal sites that are sufficient to construct and maintain all weather roads as prescribed by TCEQ rules.  All easements shall be evidenced, at Developer's expense, by recorded county-approved subdivision plat or by specific assignment supported by metes and bounds survey from a surveyor licensed by the State of Texas.</w:t>
      </w:r>
    </w:p>
    <w:p w14:paraId="6DC52B53" w14:textId="77777777" w:rsidR="005104DB" w:rsidRPr="00DB60DE" w:rsidRDefault="005104DB" w:rsidP="0011018E">
      <w:pPr>
        <w:ind w:left="18"/>
        <w:jc w:val="both"/>
        <w:rPr>
          <w:szCs w:val="24"/>
        </w:rPr>
      </w:pPr>
    </w:p>
    <w:p w14:paraId="401C03F7" w14:textId="7157B39D" w:rsidR="005104DB" w:rsidRPr="00DB60DE" w:rsidRDefault="005104DB" w:rsidP="00AA3D46">
      <w:pPr>
        <w:ind w:left="18"/>
        <w:jc w:val="both"/>
        <w:rPr>
          <w:szCs w:val="24"/>
        </w:rPr>
      </w:pPr>
      <w:r w:rsidRPr="00DB60DE">
        <w:rPr>
          <w:szCs w:val="24"/>
        </w:rPr>
        <w:t xml:space="preserve">Before the extension of utility service to developers (as defined by </w:t>
      </w:r>
      <w:r w:rsidR="00AD37D6" w:rsidRPr="00DB60DE">
        <w:rPr>
          <w:szCs w:val="24"/>
        </w:rPr>
        <w:t>PUC</w:t>
      </w:r>
      <w:r w:rsidRPr="00DB60DE">
        <w:rPr>
          <w:szCs w:val="24"/>
        </w:rPr>
        <w:t xml:space="preserve"> rules) or new subdivisions, the Developer shall comply with the following:</w:t>
      </w:r>
    </w:p>
    <w:p w14:paraId="0DD0FB77" w14:textId="77777777" w:rsidR="005104DB" w:rsidRPr="00DB60DE" w:rsidRDefault="005104DB" w:rsidP="0011018E">
      <w:pPr>
        <w:ind w:left="18"/>
        <w:jc w:val="both"/>
        <w:rPr>
          <w:szCs w:val="24"/>
        </w:rPr>
      </w:pPr>
    </w:p>
    <w:p w14:paraId="365076B9" w14:textId="3A9681AF" w:rsidR="0011018E" w:rsidRDefault="005104DB" w:rsidP="00DB60DE">
      <w:pPr>
        <w:ind w:firstLine="720"/>
        <w:jc w:val="both"/>
        <w:rPr>
          <w:sz w:val="22"/>
          <w:szCs w:val="22"/>
        </w:rPr>
      </w:pPr>
      <w:r w:rsidRPr="00DB60DE">
        <w:rPr>
          <w:szCs w:val="24"/>
        </w:rPr>
        <w:t>(a)</w:t>
      </w:r>
      <w:r w:rsidRPr="00DB60DE">
        <w:rPr>
          <w:szCs w:val="24"/>
        </w:rPr>
        <w:tab/>
        <w:t xml:space="preserve">The Developer shall make a written request for service to property that is to be subdivided and developed.  The Developer shall submit to the Utility a proposed plat on a scale of one inch (1") to two hundred feet (200') for review and determination of required easements, utility plant, and plant location.  If sewer service is requested, the plat must contain elevation data.  A reconcilable deposit in an amount set by the Utility may be required to cover preliminary engineering, legal, and copy cost to be incurred by the Utility in reviewing and planning to meet this </w:t>
      </w:r>
      <w:r w:rsidR="0011018E">
        <w:rPr>
          <w:sz w:val="22"/>
          <w:szCs w:val="22"/>
        </w:rPr>
        <w:br w:type="page"/>
      </w:r>
    </w:p>
    <w:p w14:paraId="2C531B7C" w14:textId="77777777" w:rsidR="0011018E" w:rsidRPr="00474DE3" w:rsidRDefault="0011018E" w:rsidP="0011018E">
      <w:pPr>
        <w:jc w:val="center"/>
      </w:pPr>
      <w:r w:rsidRPr="00474DE3">
        <w:lastRenderedPageBreak/>
        <w:t>SECTION 3.20 – SPECIFIC EXTENSION POLICY (Continued)</w:t>
      </w:r>
    </w:p>
    <w:p w14:paraId="702CF7ED" w14:textId="451E9E5D" w:rsidR="0011018E" w:rsidRDefault="0011018E" w:rsidP="0011018E">
      <w:pPr>
        <w:ind w:left="720" w:hanging="720"/>
        <w:jc w:val="both"/>
        <w:rPr>
          <w:sz w:val="22"/>
          <w:szCs w:val="22"/>
        </w:rPr>
      </w:pPr>
    </w:p>
    <w:p w14:paraId="656A4943" w14:textId="3AF9ECD1" w:rsidR="00DB60DE" w:rsidRPr="00DB60DE" w:rsidRDefault="00DB60DE" w:rsidP="00DB60DE">
      <w:pPr>
        <w:jc w:val="both"/>
        <w:rPr>
          <w:szCs w:val="24"/>
        </w:rPr>
      </w:pPr>
      <w:r w:rsidRPr="00DB60DE">
        <w:rPr>
          <w:szCs w:val="24"/>
        </w:rPr>
        <w:t>service request.  The plat and/or accompanying information shall identify the type, location, and number of houses and other planned structures that will be requiring utility service.  If other than residential structures are to be located on the property, all other types of anticipated businesses and their service demands shall be identified with specificity.  All areas requiring special irrigation and/or other unique water demands must be identified.  To the extent reasonably possible, this information must be precise so that adequate facilities can be designed and constructed to meet all future service demands without hazard to the public, other utility customers, and/or the environment.</w:t>
      </w:r>
    </w:p>
    <w:p w14:paraId="39897F35" w14:textId="77777777" w:rsidR="00DB60DE" w:rsidRPr="00DB60DE" w:rsidRDefault="00DB60DE" w:rsidP="00DB60DE">
      <w:pPr>
        <w:jc w:val="both"/>
        <w:rPr>
          <w:szCs w:val="24"/>
        </w:rPr>
      </w:pPr>
    </w:p>
    <w:p w14:paraId="6AE1F55C" w14:textId="77777777" w:rsidR="00DB60DE" w:rsidRPr="00DB60DE" w:rsidRDefault="00DB60DE" w:rsidP="00DB60DE">
      <w:pPr>
        <w:ind w:firstLine="720"/>
        <w:jc w:val="both"/>
        <w:rPr>
          <w:szCs w:val="24"/>
        </w:rPr>
      </w:pPr>
      <w:r w:rsidRPr="00DB60DE">
        <w:rPr>
          <w:szCs w:val="24"/>
        </w:rPr>
        <w:t>(b)</w:t>
      </w:r>
      <w:r w:rsidRPr="00DB60DE">
        <w:rPr>
          <w:szCs w:val="24"/>
        </w:rPr>
        <w:tab/>
        <w:t>After the requirements of easements and rights-of-way have been determined, a red line copy will be returned by the Utility to the Developer for final plat preparation.</w:t>
      </w:r>
    </w:p>
    <w:p w14:paraId="798EB3D8" w14:textId="77777777" w:rsidR="00DB60DE" w:rsidRPr="00DB60DE" w:rsidRDefault="00DB60DE" w:rsidP="00DB60DE">
      <w:pPr>
        <w:ind w:firstLine="360"/>
        <w:jc w:val="both"/>
        <w:rPr>
          <w:szCs w:val="24"/>
        </w:rPr>
      </w:pPr>
    </w:p>
    <w:p w14:paraId="7296552F" w14:textId="77777777" w:rsidR="00DB60DE" w:rsidRPr="00DB60DE" w:rsidRDefault="00DB60DE" w:rsidP="00DB60DE">
      <w:pPr>
        <w:ind w:firstLine="720"/>
        <w:jc w:val="both"/>
        <w:rPr>
          <w:szCs w:val="24"/>
        </w:rPr>
      </w:pPr>
      <w:r w:rsidRPr="00DB60DE">
        <w:rPr>
          <w:szCs w:val="24"/>
        </w:rPr>
        <w:t>(c)</w:t>
      </w:r>
      <w:r w:rsidRPr="00DB60DE">
        <w:rPr>
          <w:szCs w:val="24"/>
        </w:rPr>
        <w:tab/>
        <w:t xml:space="preserve">Copies of all proposed plats and plans must be submitted to the Utility before their submission to the County for approval to </w:t>
      </w:r>
      <w:proofErr w:type="gramStart"/>
      <w:r w:rsidRPr="00DB60DE">
        <w:rPr>
          <w:szCs w:val="24"/>
        </w:rPr>
        <w:t>insure</w:t>
      </w:r>
      <w:proofErr w:type="gramEnd"/>
      <w:r w:rsidRPr="00DB60DE">
        <w:rPr>
          <w:szCs w:val="24"/>
        </w:rPr>
        <w:t xml:space="preserve"> that they are compatible with the adequate long-term utility needs of potential service customers.  Copies will be returned after review by the Utility so that necessary changes may be incorporated into the Developer's final submitted plat(s) and plans.</w:t>
      </w:r>
    </w:p>
    <w:p w14:paraId="7E6435A0" w14:textId="77777777" w:rsidR="00DB60DE" w:rsidRPr="00DB60DE" w:rsidRDefault="00DB60DE" w:rsidP="0011018E">
      <w:pPr>
        <w:ind w:left="720" w:hanging="720"/>
        <w:jc w:val="both"/>
        <w:rPr>
          <w:szCs w:val="24"/>
        </w:rPr>
      </w:pPr>
    </w:p>
    <w:p w14:paraId="47E77A7D" w14:textId="77777777" w:rsidR="005104DB" w:rsidRPr="00DB60DE" w:rsidRDefault="005104DB" w:rsidP="0011018E">
      <w:pPr>
        <w:ind w:firstLine="720"/>
        <w:jc w:val="both"/>
        <w:rPr>
          <w:szCs w:val="24"/>
        </w:rPr>
      </w:pPr>
      <w:r w:rsidRPr="00DB60DE">
        <w:rPr>
          <w:szCs w:val="24"/>
        </w:rPr>
        <w:t>(d)</w:t>
      </w:r>
      <w:r w:rsidRPr="00DB60DE">
        <w:rPr>
          <w:szCs w:val="24"/>
        </w:rPr>
        <w:tab/>
        <w:t>The Utility shall be provided with three (3) certified copies of the final plat(s) approved by the County Commissioners Court.  At this time, the Utility will begin engineering the facilities necessary to serve the property.  Plans and specifications will be prepared and submitted to the TCEQ by the Utility if required by law. If further plat or plans changes are necessary to accommodate the specific service needs of the property and the anticipated customer demands, the Developer will be so notified.  Plat amendments must be obtained by the Developer.  The Developer shall be notified when all required PUC, TCEQ or other governmental approvals or permits have been received.  No construction of utility plant that requires prior TCEQ plans approval shall be commenced until that approval has been received by the Utility and any conditions imposed by the PUC or TCEQ in association with its approvals have been satisfied.</w:t>
      </w:r>
    </w:p>
    <w:p w14:paraId="1652DABD" w14:textId="77777777" w:rsidR="005104DB" w:rsidRPr="00DB60DE" w:rsidRDefault="005104DB" w:rsidP="00AA3D46">
      <w:pPr>
        <w:jc w:val="both"/>
        <w:rPr>
          <w:szCs w:val="24"/>
        </w:rPr>
      </w:pPr>
    </w:p>
    <w:p w14:paraId="72711CC3" w14:textId="157B1E17" w:rsidR="00AD7843" w:rsidRPr="00DB60DE" w:rsidRDefault="005104DB" w:rsidP="0011018E">
      <w:pPr>
        <w:ind w:firstLine="720"/>
        <w:jc w:val="both"/>
        <w:rPr>
          <w:szCs w:val="24"/>
        </w:rPr>
      </w:pPr>
      <w:r w:rsidRPr="00DB60DE">
        <w:rPr>
          <w:szCs w:val="24"/>
        </w:rPr>
        <w:t>(e)</w:t>
      </w:r>
      <w:r w:rsidRPr="00DB60DE">
        <w:rPr>
          <w:szCs w:val="24"/>
        </w:rPr>
        <w:tab/>
        <w:t xml:space="preserve">The Developer shall be required to post bond or escrow the funds necessary to construct all required </w:t>
      </w:r>
      <w:r w:rsidR="00AD7843" w:rsidRPr="00DB60DE">
        <w:rPr>
          <w:szCs w:val="24"/>
        </w:rPr>
        <w:t>utility plant</w:t>
      </w:r>
      <w:r w:rsidRPr="00DB60DE">
        <w:rPr>
          <w:szCs w:val="24"/>
        </w:rPr>
        <w:t xml:space="preserve">, except individual taps, meters, and </w:t>
      </w:r>
      <w:r w:rsidR="00AD7843" w:rsidRPr="00DB60DE">
        <w:rPr>
          <w:szCs w:val="24"/>
        </w:rPr>
        <w:t>sewer</w:t>
      </w:r>
      <w:r w:rsidRPr="00DB60DE">
        <w:rPr>
          <w:szCs w:val="24"/>
        </w:rPr>
        <w:t xml:space="preserve"> connections, required to serve the property.  Construction shall not commence until funds are available.  If the construction is to be done in coordination with the phased development of the property, funds must be provided in advance which are sufficient to complete each phase.</w:t>
      </w:r>
    </w:p>
    <w:p w14:paraId="039E4986" w14:textId="7AA9386D" w:rsidR="005104DB" w:rsidRPr="00DB60DE" w:rsidRDefault="005104DB" w:rsidP="00AD7843">
      <w:pPr>
        <w:spacing w:before="240"/>
        <w:jc w:val="both"/>
        <w:rPr>
          <w:szCs w:val="24"/>
        </w:rPr>
      </w:pPr>
      <w:r w:rsidRPr="00DB60DE">
        <w:rPr>
          <w:szCs w:val="24"/>
        </w:rPr>
        <w:t>No phase or facilities for any phase shall be constructed before the bonding or escrowing of all funds associated with that phase.</w:t>
      </w:r>
    </w:p>
    <w:p w14:paraId="6A774A61" w14:textId="77777777" w:rsidR="005104DB" w:rsidRPr="00DB60DE" w:rsidRDefault="005104DB" w:rsidP="00AA3D46">
      <w:pPr>
        <w:tabs>
          <w:tab w:val="left" w:pos="72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ind w:left="720" w:hanging="720"/>
        <w:jc w:val="both"/>
        <w:rPr>
          <w:szCs w:val="24"/>
        </w:rPr>
      </w:pPr>
    </w:p>
    <w:p w14:paraId="7D6D6DFC" w14:textId="3C10552C" w:rsidR="005104DB" w:rsidRPr="00DB60DE" w:rsidRDefault="005104DB" w:rsidP="0011018E">
      <w:pPr>
        <w:ind w:firstLine="720"/>
        <w:jc w:val="both"/>
        <w:rPr>
          <w:szCs w:val="24"/>
        </w:rPr>
      </w:pPr>
      <w:r w:rsidRPr="00DB60DE">
        <w:rPr>
          <w:szCs w:val="24"/>
        </w:rPr>
        <w:t>(f)</w:t>
      </w:r>
      <w:r w:rsidRPr="00DB60DE">
        <w:rPr>
          <w:szCs w:val="24"/>
        </w:rPr>
        <w:tab/>
        <w:t xml:space="preserve">At the sole option of the Utility, the Developer may be required to execute a Developer Extension </w:t>
      </w:r>
      <w:r w:rsidR="00AD7843" w:rsidRPr="00DB60DE">
        <w:rPr>
          <w:szCs w:val="24"/>
        </w:rPr>
        <w:t>Contract</w:t>
      </w:r>
      <w:r w:rsidRPr="00DB60DE">
        <w:rPr>
          <w:szCs w:val="24"/>
        </w:rPr>
        <w:t xml:space="preserve"> setting forth all terms and conditions of extending service to their property including all contributions</w:t>
      </w:r>
      <w:r w:rsidR="00AD7843" w:rsidRPr="00DB60DE">
        <w:rPr>
          <w:szCs w:val="24"/>
        </w:rPr>
        <w:t>-</w:t>
      </w:r>
      <w:r w:rsidRPr="00DB60DE">
        <w:rPr>
          <w:szCs w:val="24"/>
        </w:rPr>
        <w:t>in</w:t>
      </w:r>
      <w:r w:rsidR="00AD7843" w:rsidRPr="00DB60DE">
        <w:rPr>
          <w:szCs w:val="24"/>
        </w:rPr>
        <w:t>-</w:t>
      </w:r>
      <w:r w:rsidRPr="00DB60DE">
        <w:rPr>
          <w:szCs w:val="24"/>
        </w:rPr>
        <w:t>aid of construction and developer reimbursements, if any.</w:t>
      </w:r>
    </w:p>
    <w:p w14:paraId="6A215B53" w14:textId="77777777" w:rsidR="005104DB" w:rsidRPr="00DB60DE" w:rsidRDefault="005104DB" w:rsidP="00AA3D46">
      <w:pPr>
        <w:jc w:val="both"/>
        <w:rPr>
          <w:szCs w:val="24"/>
        </w:rPr>
      </w:pPr>
    </w:p>
    <w:p w14:paraId="1CB965E2" w14:textId="130F8C11" w:rsidR="00DB60DE" w:rsidRDefault="005104DB" w:rsidP="0011018E">
      <w:pPr>
        <w:ind w:firstLine="720"/>
        <w:jc w:val="both"/>
        <w:rPr>
          <w:szCs w:val="24"/>
        </w:rPr>
      </w:pPr>
      <w:r w:rsidRPr="00DB60DE">
        <w:rPr>
          <w:szCs w:val="24"/>
        </w:rPr>
        <w:t>(g)</w:t>
      </w:r>
      <w:r w:rsidRPr="00DB60DE">
        <w:rPr>
          <w:szCs w:val="24"/>
        </w:rPr>
        <w:tab/>
        <w:t>The Utility may require the Developer to commence construction of subdivision improvements within three (3) months of utility plans approval or the Utility may abate its construction activities until full development construction begins.  If the Developer stops construction of subdivision improvements for any purpose, the Utility may abate its construction for a similar period.</w:t>
      </w:r>
    </w:p>
    <w:p w14:paraId="567D3414" w14:textId="77777777" w:rsidR="00DB60DE" w:rsidRDefault="00DB60DE">
      <w:pPr>
        <w:autoSpaceDE/>
        <w:autoSpaceDN/>
        <w:adjustRightInd/>
        <w:rPr>
          <w:szCs w:val="24"/>
        </w:rPr>
      </w:pPr>
      <w:r>
        <w:rPr>
          <w:szCs w:val="24"/>
        </w:rPr>
        <w:br w:type="page"/>
      </w:r>
    </w:p>
    <w:p w14:paraId="7BEC03AF" w14:textId="77777777" w:rsidR="00C96B8F" w:rsidRPr="00DB60DE" w:rsidRDefault="00C96B8F" w:rsidP="00474DE3">
      <w:pPr>
        <w:jc w:val="center"/>
        <w:rPr>
          <w:szCs w:val="24"/>
        </w:rPr>
      </w:pPr>
      <w:r w:rsidRPr="00DB60DE">
        <w:rPr>
          <w:szCs w:val="24"/>
        </w:rPr>
        <w:lastRenderedPageBreak/>
        <w:t>SECTION 3.20 – SPECIFIC EXTENSION POLICY (Continued)</w:t>
      </w:r>
    </w:p>
    <w:p w14:paraId="3811A3A5" w14:textId="77777777" w:rsidR="00474DE3" w:rsidRPr="00DB60DE" w:rsidRDefault="00474DE3" w:rsidP="00474DE3">
      <w:pPr>
        <w:rPr>
          <w:szCs w:val="24"/>
        </w:rPr>
      </w:pPr>
    </w:p>
    <w:p w14:paraId="0F58866D" w14:textId="77777777" w:rsidR="00DB60DE" w:rsidRPr="00DB60DE" w:rsidRDefault="00DB60DE" w:rsidP="00DB60DE">
      <w:pPr>
        <w:ind w:firstLine="720"/>
        <w:jc w:val="both"/>
        <w:rPr>
          <w:szCs w:val="24"/>
        </w:rPr>
      </w:pPr>
      <w:r w:rsidRPr="00DB60DE">
        <w:rPr>
          <w:szCs w:val="24"/>
        </w:rPr>
        <w:t>(h)</w:t>
      </w:r>
      <w:r w:rsidRPr="00DB60DE">
        <w:rPr>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5229AE62" w14:textId="77777777" w:rsidR="00DB60DE" w:rsidRPr="00DB60DE" w:rsidRDefault="00DB60DE" w:rsidP="00DB60DE">
      <w:pPr>
        <w:ind w:firstLine="360"/>
        <w:jc w:val="both"/>
        <w:rPr>
          <w:szCs w:val="24"/>
        </w:rPr>
      </w:pPr>
    </w:p>
    <w:p w14:paraId="2413B494" w14:textId="77777777" w:rsidR="00DB60DE" w:rsidRPr="00DB60DE" w:rsidRDefault="00DB60DE" w:rsidP="00DB60DE">
      <w:pPr>
        <w:ind w:firstLine="720"/>
        <w:jc w:val="both"/>
        <w:rPr>
          <w:szCs w:val="24"/>
        </w:rPr>
      </w:pPr>
      <w:r w:rsidRPr="00DB60DE">
        <w:rPr>
          <w:szCs w:val="24"/>
        </w:rPr>
        <w:t>(</w:t>
      </w:r>
      <w:proofErr w:type="spellStart"/>
      <w:r w:rsidRPr="00DB60DE">
        <w:rPr>
          <w:szCs w:val="24"/>
        </w:rPr>
        <w:t>i</w:t>
      </w:r>
      <w:proofErr w:type="spellEnd"/>
      <w:r w:rsidRPr="00DB60DE">
        <w:rPr>
          <w:szCs w:val="24"/>
        </w:rPr>
        <w:t>)</w:t>
      </w:r>
      <w:r w:rsidRPr="00DB60DE">
        <w:rPr>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35E266FA" w14:textId="77777777" w:rsidR="00DB60DE" w:rsidRPr="00DB60DE" w:rsidRDefault="00DB60DE" w:rsidP="00DB60DE">
      <w:pPr>
        <w:ind w:firstLine="720"/>
        <w:jc w:val="both"/>
        <w:rPr>
          <w:szCs w:val="24"/>
        </w:rPr>
      </w:pPr>
    </w:p>
    <w:p w14:paraId="3907CF59" w14:textId="39BA29CD" w:rsidR="00DB60DE" w:rsidRPr="00DB60DE" w:rsidRDefault="00DB60DE" w:rsidP="00DB60DE">
      <w:pPr>
        <w:ind w:firstLine="720"/>
        <w:jc w:val="both"/>
        <w:rPr>
          <w:szCs w:val="24"/>
        </w:rPr>
      </w:pPr>
      <w:r w:rsidRPr="00DB60DE">
        <w:rPr>
          <w:szCs w:val="24"/>
        </w:rPr>
        <w:t>(h)</w:t>
      </w:r>
      <w:r w:rsidRPr="00DB60DE">
        <w:rPr>
          <w:szCs w:val="24"/>
        </w:rPr>
        <w:tab/>
        <w:t>As soon as the roads are rough cut and before paving, extension lines will need to be constructed at each road crossing.  The Developer must notify the Utility sufficiently in advance of this development stage to allow for the necessary utility construction without disruption to other service operations of the Utility.  Failure to provide adequate advance notice and cooperation in the construction of necessary utility plant may result in additional delays in obtaining service to the property.  The Developer shall be required to pay for all additional costs of road boring or other remedial construction necessary to install adequate utility plant throughout the affected property.</w:t>
      </w:r>
    </w:p>
    <w:p w14:paraId="7BAA49FE" w14:textId="77777777" w:rsidR="00DB60DE" w:rsidRPr="00DB60DE" w:rsidRDefault="00DB60DE" w:rsidP="00DB60DE">
      <w:pPr>
        <w:ind w:firstLine="360"/>
        <w:jc w:val="both"/>
        <w:rPr>
          <w:szCs w:val="24"/>
        </w:rPr>
      </w:pPr>
    </w:p>
    <w:p w14:paraId="4EE58C1C" w14:textId="512A5CA9" w:rsidR="00DB60DE" w:rsidRDefault="00DB60DE" w:rsidP="00DB60DE">
      <w:pPr>
        <w:ind w:firstLine="720"/>
        <w:jc w:val="both"/>
        <w:rPr>
          <w:szCs w:val="24"/>
        </w:rPr>
      </w:pPr>
      <w:r w:rsidRPr="00DB60DE">
        <w:rPr>
          <w:szCs w:val="24"/>
        </w:rPr>
        <w:t>(</w:t>
      </w:r>
      <w:proofErr w:type="spellStart"/>
      <w:r w:rsidRPr="00DB60DE">
        <w:rPr>
          <w:szCs w:val="24"/>
        </w:rPr>
        <w:t>i</w:t>
      </w:r>
      <w:proofErr w:type="spellEnd"/>
      <w:r w:rsidRPr="00DB60DE">
        <w:rPr>
          <w:szCs w:val="24"/>
        </w:rPr>
        <w:t>)</w:t>
      </w:r>
      <w:r w:rsidRPr="00DB60DE">
        <w:rPr>
          <w:szCs w:val="24"/>
        </w:rPr>
        <w:tab/>
        <w:t>The Developer, not the Utility, shall insure that Developer’s employees, agents, contractors, and others under its control coordinate their work or construction throughout the property with the Utility to insure the orderly and timely construction of all utility plant necessary to serve the public.</w:t>
      </w:r>
    </w:p>
    <w:p w14:paraId="6131981C" w14:textId="77777777" w:rsidR="009E0010" w:rsidRPr="00DB60DE" w:rsidRDefault="009E0010" w:rsidP="00DB60DE">
      <w:pPr>
        <w:ind w:firstLine="720"/>
        <w:jc w:val="both"/>
        <w:rPr>
          <w:szCs w:val="24"/>
        </w:rPr>
      </w:pPr>
    </w:p>
    <w:p w14:paraId="7E272DEF" w14:textId="334E47B6" w:rsidR="00AD7843" w:rsidRPr="00DB60DE" w:rsidRDefault="00AD7843" w:rsidP="00AD7843">
      <w:pPr>
        <w:jc w:val="both"/>
        <w:rPr>
          <w:szCs w:val="24"/>
        </w:rPr>
      </w:pPr>
      <w:r w:rsidRPr="00DB60DE">
        <w:rPr>
          <w:szCs w:val="24"/>
        </w:rPr>
        <w:t xml:space="preserve">Within its </w:t>
      </w:r>
      <w:r w:rsidR="001C6087" w:rsidRPr="00DB60DE">
        <w:rPr>
          <w:szCs w:val="24"/>
        </w:rPr>
        <w:t>CCN</w:t>
      </w:r>
      <w:r w:rsidRPr="00DB60DE">
        <w:rPr>
          <w:szCs w:val="24"/>
        </w:rPr>
        <w:t xml:space="preserve"> area, the Utility shall bear the cost of the first 200 feet of any water main or sewer collection line necessary to extend service to an individual residential service applicant within a platted subdivision unless the Utility can document:</w:t>
      </w:r>
    </w:p>
    <w:p w14:paraId="40659F37" w14:textId="77777777" w:rsidR="00AD7843" w:rsidRPr="00DB60DE" w:rsidRDefault="00AD7843" w:rsidP="00C96B8F">
      <w:pPr>
        <w:ind w:firstLine="360"/>
        <w:jc w:val="both"/>
        <w:rPr>
          <w:szCs w:val="24"/>
        </w:rPr>
      </w:pPr>
    </w:p>
    <w:p w14:paraId="31E28D92" w14:textId="775F8045" w:rsidR="005104DB" w:rsidRPr="00DB60DE" w:rsidRDefault="001C6087" w:rsidP="0011018E">
      <w:pPr>
        <w:ind w:firstLine="720"/>
        <w:jc w:val="both"/>
        <w:rPr>
          <w:szCs w:val="24"/>
        </w:rPr>
      </w:pPr>
      <w:r w:rsidRPr="00DB60DE">
        <w:rPr>
          <w:szCs w:val="24"/>
        </w:rPr>
        <w:t>(a)</w:t>
      </w:r>
      <w:r w:rsidRPr="00DB60DE">
        <w:rPr>
          <w:szCs w:val="24"/>
        </w:rPr>
        <w:tab/>
        <w:t>That the D</w:t>
      </w:r>
      <w:r w:rsidR="005104DB" w:rsidRPr="00DB60DE">
        <w:rPr>
          <w:szCs w:val="24"/>
        </w:rPr>
        <w:t>eveloper of the subdivision refused to provide facilities compatible with the Utility's facilities in accordance with the Utility's approved extension policy after receiving a written request from the Utility; or,</w:t>
      </w:r>
    </w:p>
    <w:p w14:paraId="5B5DEE08" w14:textId="77777777" w:rsidR="005104DB" w:rsidRPr="00DB60DE" w:rsidRDefault="005104DB" w:rsidP="00AA3D46">
      <w:pPr>
        <w:ind w:left="18"/>
        <w:jc w:val="both"/>
        <w:rPr>
          <w:szCs w:val="24"/>
        </w:rPr>
      </w:pPr>
    </w:p>
    <w:p w14:paraId="3D819A7F" w14:textId="77777777" w:rsidR="005104DB" w:rsidRPr="00DB60DE" w:rsidRDefault="005104DB" w:rsidP="0011018E">
      <w:pPr>
        <w:ind w:firstLine="720"/>
        <w:jc w:val="both"/>
        <w:rPr>
          <w:szCs w:val="24"/>
        </w:rPr>
      </w:pPr>
      <w:r w:rsidRPr="00DB60DE">
        <w:rPr>
          <w:szCs w:val="24"/>
        </w:rPr>
        <w:t>(b)</w:t>
      </w:r>
      <w:r w:rsidRPr="00DB60DE">
        <w:rPr>
          <w:szCs w:val="24"/>
        </w:rPr>
        <w:tab/>
        <w:t>That the Developer defaulted on the terms and conditions of a written agreement or contract existing between the Utility and the developer or the terms of this tariff regarding payment for services, extensions, or other requirements; or in the event the Developer declared bankruptcy and was therefore unable to meet obligations; and</w:t>
      </w:r>
    </w:p>
    <w:p w14:paraId="3010E210" w14:textId="77777777" w:rsidR="005104DB" w:rsidRPr="00DB60DE" w:rsidRDefault="005104DB" w:rsidP="00AA3D46">
      <w:pPr>
        <w:ind w:left="18"/>
        <w:jc w:val="both"/>
        <w:rPr>
          <w:szCs w:val="24"/>
        </w:rPr>
      </w:pPr>
    </w:p>
    <w:p w14:paraId="25C8D480" w14:textId="35CB307E" w:rsidR="009E0010" w:rsidRDefault="005104DB" w:rsidP="0011018E">
      <w:pPr>
        <w:ind w:firstLine="720"/>
        <w:jc w:val="both"/>
        <w:rPr>
          <w:szCs w:val="24"/>
        </w:rPr>
      </w:pPr>
      <w:r w:rsidRPr="00DB60DE">
        <w:rPr>
          <w:szCs w:val="24"/>
        </w:rPr>
        <w:t>(c)</w:t>
      </w:r>
      <w:r w:rsidRPr="00DB60DE">
        <w:rPr>
          <w:szCs w:val="24"/>
        </w:rPr>
        <w:tab/>
        <w:t xml:space="preserve">That the residential service applicant purchased the property from the Developer after the Developer was notified of the need to provide facilities to the Utility. A residential service applicant may be charged the remaining costs of extending service to his property; provided, however, that the residential service applicant may only be required to pay the cost equivalent to the cost of extending the nearest water main, </w:t>
      </w:r>
      <w:proofErr w:type="gramStart"/>
      <w:r w:rsidRPr="00DB60DE">
        <w:rPr>
          <w:szCs w:val="24"/>
        </w:rPr>
        <w:t>whether or not</w:t>
      </w:r>
      <w:proofErr w:type="gramEnd"/>
      <w:r w:rsidRPr="00DB60DE">
        <w:rPr>
          <w:szCs w:val="24"/>
        </w:rPr>
        <w:t xml:space="preserve"> that line has adequate capacity to serve that residential service applicant.</w:t>
      </w:r>
    </w:p>
    <w:p w14:paraId="4F1028FD" w14:textId="77777777" w:rsidR="009E0010" w:rsidRDefault="009E0010">
      <w:pPr>
        <w:autoSpaceDE/>
        <w:autoSpaceDN/>
        <w:adjustRightInd/>
        <w:rPr>
          <w:szCs w:val="24"/>
        </w:rPr>
      </w:pPr>
      <w:r>
        <w:rPr>
          <w:szCs w:val="24"/>
        </w:rPr>
        <w:br w:type="page"/>
      </w:r>
    </w:p>
    <w:p w14:paraId="0D7CF0E7" w14:textId="77777777" w:rsidR="00DB60DE" w:rsidRPr="00DB60DE" w:rsidRDefault="00DB60DE" w:rsidP="00DB60DE">
      <w:pPr>
        <w:jc w:val="center"/>
        <w:rPr>
          <w:szCs w:val="24"/>
        </w:rPr>
      </w:pPr>
      <w:r w:rsidRPr="00DB60DE">
        <w:rPr>
          <w:szCs w:val="24"/>
        </w:rPr>
        <w:lastRenderedPageBreak/>
        <w:t>SECTION 3.20 – SPECIFIC EXTENSION POLICY (Continued)</w:t>
      </w:r>
    </w:p>
    <w:p w14:paraId="12BD572F" w14:textId="26BE11EC" w:rsidR="005104DB" w:rsidRPr="00DB60DE" w:rsidRDefault="005104DB" w:rsidP="001C6087">
      <w:pPr>
        <w:spacing w:before="240"/>
        <w:jc w:val="both"/>
        <w:rPr>
          <w:szCs w:val="24"/>
        </w:rPr>
      </w:pPr>
      <w:r w:rsidRPr="00DB60DE">
        <w:rPr>
          <w:szCs w:val="24"/>
        </w:rPr>
        <w:t>The following criteria shall be considered to determine the residential service applicant's cost for extending service:</w:t>
      </w:r>
    </w:p>
    <w:p w14:paraId="44A97335" w14:textId="77777777" w:rsidR="00B53ED3" w:rsidRPr="00DB60DE" w:rsidRDefault="00B53ED3" w:rsidP="00B53ED3">
      <w:pPr>
        <w:tabs>
          <w:tab w:val="left" w:pos="1260"/>
        </w:tabs>
        <w:ind w:firstLine="720"/>
        <w:jc w:val="both"/>
        <w:rPr>
          <w:szCs w:val="24"/>
        </w:rPr>
      </w:pPr>
      <w:r w:rsidRPr="00DB60DE">
        <w:rPr>
          <w:szCs w:val="24"/>
        </w:rPr>
        <w:t>(a)</w:t>
      </w:r>
      <w:r w:rsidRPr="00DB60DE">
        <w:rPr>
          <w:szCs w:val="24"/>
        </w:rPr>
        <w:tab/>
        <w:t>The residential service applicant shall not be required to pay for costs of main extensions greater than 2” in diameter for water distribution.</w:t>
      </w:r>
    </w:p>
    <w:p w14:paraId="33B5A0A1" w14:textId="77777777" w:rsidR="00B53ED3" w:rsidRPr="00DB60DE" w:rsidRDefault="00B53ED3" w:rsidP="00B53ED3">
      <w:pPr>
        <w:tabs>
          <w:tab w:val="left" w:pos="1260"/>
        </w:tabs>
        <w:ind w:firstLine="720"/>
        <w:jc w:val="both"/>
        <w:rPr>
          <w:szCs w:val="24"/>
        </w:rPr>
      </w:pPr>
    </w:p>
    <w:p w14:paraId="59E01B4D" w14:textId="77777777" w:rsidR="00B53ED3" w:rsidRPr="00DB60DE" w:rsidRDefault="00B53ED3" w:rsidP="00B53ED3">
      <w:pPr>
        <w:tabs>
          <w:tab w:val="left" w:pos="1260"/>
        </w:tabs>
        <w:ind w:firstLine="720"/>
        <w:jc w:val="both"/>
        <w:rPr>
          <w:szCs w:val="24"/>
        </w:rPr>
      </w:pPr>
      <w:r w:rsidRPr="00DB60DE">
        <w:rPr>
          <w:szCs w:val="24"/>
        </w:rPr>
        <w:t>(b)</w:t>
      </w:r>
      <w:r w:rsidRPr="00DB60DE">
        <w:rPr>
          <w:szCs w:val="24"/>
        </w:rPr>
        <w:tab/>
        <w:t>Exceptions may be granted by the PUC if:</w:t>
      </w:r>
    </w:p>
    <w:p w14:paraId="05843883" w14:textId="240E959C" w:rsidR="00B53ED3" w:rsidRPr="00AF13F4" w:rsidRDefault="00B53ED3" w:rsidP="00B53ED3">
      <w:pPr>
        <w:ind w:left="1440"/>
        <w:jc w:val="both"/>
        <w:rPr>
          <w:sz w:val="22"/>
          <w:szCs w:val="22"/>
        </w:rPr>
      </w:pPr>
      <w:r w:rsidRPr="00AF13F4">
        <w:rPr>
          <w:sz w:val="22"/>
          <w:szCs w:val="22"/>
        </w:rPr>
        <w:t>(1)</w:t>
      </w:r>
      <w:r w:rsidRPr="00AF13F4">
        <w:rPr>
          <w:sz w:val="22"/>
          <w:szCs w:val="22"/>
        </w:rPr>
        <w:tab/>
        <w:t>adequate service cannot be provided to the applicant using the maximum line sizes listed due to distance or elevation, in which case, it shall be the utility</w:t>
      </w:r>
      <w:r>
        <w:rPr>
          <w:sz w:val="22"/>
          <w:szCs w:val="22"/>
        </w:rPr>
        <w:t>’</w:t>
      </w:r>
      <w:r w:rsidRPr="00AF13F4">
        <w:rPr>
          <w:sz w:val="22"/>
          <w:szCs w:val="22"/>
        </w:rPr>
        <w:t xml:space="preserve">s burden to justify that a larger diameter pipe is required for adequate </w:t>
      </w:r>
      <w:proofErr w:type="gramStart"/>
      <w:r w:rsidRPr="00AF13F4">
        <w:rPr>
          <w:sz w:val="22"/>
          <w:szCs w:val="22"/>
        </w:rPr>
        <w:t>service;</w:t>
      </w:r>
      <w:proofErr w:type="gramEnd"/>
    </w:p>
    <w:p w14:paraId="3C789D68" w14:textId="58A852A0" w:rsidR="00B53ED3" w:rsidRPr="00AF13F4" w:rsidRDefault="00B53ED3" w:rsidP="00B53ED3">
      <w:pPr>
        <w:ind w:left="1440"/>
        <w:jc w:val="both"/>
        <w:rPr>
          <w:sz w:val="22"/>
          <w:szCs w:val="22"/>
        </w:rPr>
      </w:pPr>
      <w:r w:rsidRPr="00AF13F4">
        <w:rPr>
          <w:sz w:val="22"/>
          <w:szCs w:val="22"/>
        </w:rPr>
        <w:t>(2)</w:t>
      </w:r>
      <w:r w:rsidRPr="00AF13F4">
        <w:rPr>
          <w:sz w:val="22"/>
          <w:szCs w:val="22"/>
        </w:rPr>
        <w:tab/>
        <w:t>larger minimum line sizes are required under subdivision platting requirements or applicable building codes.</w:t>
      </w:r>
    </w:p>
    <w:p w14:paraId="7A3B71E0" w14:textId="77777777" w:rsidR="00B53ED3" w:rsidRPr="00DB60DE" w:rsidRDefault="00B53ED3" w:rsidP="00B53ED3">
      <w:pPr>
        <w:tabs>
          <w:tab w:val="left" w:pos="1260"/>
        </w:tabs>
        <w:ind w:firstLine="720"/>
        <w:jc w:val="both"/>
        <w:rPr>
          <w:szCs w:val="24"/>
        </w:rPr>
      </w:pPr>
    </w:p>
    <w:p w14:paraId="558C8912" w14:textId="77777777" w:rsidR="00B53ED3" w:rsidRPr="00DB60DE" w:rsidRDefault="00B53ED3" w:rsidP="00DB60DE">
      <w:pPr>
        <w:tabs>
          <w:tab w:val="left" w:pos="1260"/>
        </w:tabs>
        <w:ind w:left="1440"/>
        <w:jc w:val="both"/>
        <w:rPr>
          <w:szCs w:val="24"/>
        </w:rPr>
      </w:pPr>
      <w:r w:rsidRPr="00DB60DE">
        <w:rPr>
          <w:szCs w:val="24"/>
        </w:rPr>
        <w:t>(c)</w:t>
      </w:r>
      <w:r w:rsidRPr="00DB60DE">
        <w:rPr>
          <w:szCs w:val="24"/>
        </w:rPr>
        <w:tab/>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1303C550" w14:textId="77777777" w:rsidR="005104DB" w:rsidRPr="00DB60DE" w:rsidRDefault="005104DB" w:rsidP="00AA3D46">
      <w:pPr>
        <w:jc w:val="both"/>
        <w:rPr>
          <w:szCs w:val="24"/>
        </w:rPr>
      </w:pPr>
    </w:p>
    <w:p w14:paraId="12B53A0C" w14:textId="77777777" w:rsidR="005104DB" w:rsidRPr="00DB60DE" w:rsidRDefault="005104DB" w:rsidP="00AA3D46">
      <w:pPr>
        <w:tabs>
          <w:tab w:val="left" w:pos="0"/>
          <w:tab w:val="left" w:pos="270"/>
          <w:tab w:val="left" w:pos="432"/>
          <w:tab w:val="left" w:pos="1440"/>
          <w:tab w:val="left" w:pos="1872"/>
          <w:tab w:val="left" w:pos="2592"/>
          <w:tab w:val="left" w:pos="3312"/>
          <w:tab w:val="left" w:pos="4032"/>
          <w:tab w:val="left" w:pos="4752"/>
          <w:tab w:val="left" w:pos="5472"/>
          <w:tab w:val="left" w:pos="6192"/>
          <w:tab w:val="left" w:pos="6912"/>
          <w:tab w:val="left" w:pos="7632"/>
          <w:tab w:val="left" w:pos="8352"/>
          <w:tab w:val="left" w:pos="9072"/>
          <w:tab w:val="left" w:pos="9360"/>
        </w:tabs>
        <w:jc w:val="both"/>
        <w:rPr>
          <w:szCs w:val="24"/>
        </w:rPr>
      </w:pPr>
      <w:r w:rsidRPr="00DB60DE">
        <w:rPr>
          <w:szCs w:val="24"/>
        </w:rPr>
        <w:t xml:space="preserve">For purposes of determining the costs that service applicants shall pay, commercial customers with service demands greater than residential customer demands in the certificated area, industrial, and wholesale customers shall be treated as developers. </w:t>
      </w:r>
    </w:p>
    <w:p w14:paraId="4D80A9BD" w14:textId="77777777" w:rsidR="005104DB" w:rsidRPr="00DB60DE" w:rsidRDefault="005104DB" w:rsidP="00AA3D46">
      <w:pPr>
        <w:tabs>
          <w:tab w:val="left" w:pos="270"/>
          <w:tab w:val="right" w:pos="9648"/>
        </w:tabs>
        <w:jc w:val="both"/>
        <w:rPr>
          <w:szCs w:val="24"/>
        </w:rPr>
      </w:pPr>
    </w:p>
    <w:p w14:paraId="5BFC8728" w14:textId="77777777" w:rsidR="005104DB" w:rsidRPr="00DB60DE" w:rsidRDefault="005104DB" w:rsidP="00AA3D46">
      <w:pPr>
        <w:tabs>
          <w:tab w:val="left" w:pos="270"/>
          <w:tab w:val="left" w:pos="1080"/>
          <w:tab w:val="left" w:pos="5472"/>
          <w:tab w:val="left" w:pos="6192"/>
          <w:tab w:val="left" w:pos="6912"/>
          <w:tab w:val="left" w:pos="7632"/>
          <w:tab w:val="left" w:pos="8352"/>
          <w:tab w:val="left" w:pos="9072"/>
          <w:tab w:val="left" w:pos="9360"/>
        </w:tabs>
        <w:jc w:val="both"/>
        <w:rPr>
          <w:szCs w:val="24"/>
        </w:rPr>
      </w:pPr>
      <w:r w:rsidRPr="00DB60DE">
        <w:rPr>
          <w:szCs w:val="24"/>
        </w:rPr>
        <w:t>A service applicant requesting a one-inch meter for a lawn sprinkler system to service a residential lot is not considered nonstandard service.</w:t>
      </w:r>
    </w:p>
    <w:p w14:paraId="1924D720" w14:textId="77777777" w:rsidR="005104DB" w:rsidRPr="00DB60DE" w:rsidRDefault="005104DB" w:rsidP="00AA3D46">
      <w:pPr>
        <w:autoSpaceDE/>
        <w:autoSpaceDN/>
        <w:adjustRightInd/>
        <w:jc w:val="both"/>
        <w:rPr>
          <w:szCs w:val="24"/>
        </w:rPr>
      </w:pPr>
    </w:p>
    <w:p w14:paraId="3EC3DA0D" w14:textId="77777777" w:rsidR="001C6087" w:rsidRPr="00D4234F" w:rsidRDefault="001C6087" w:rsidP="00B53411">
      <w:pPr>
        <w:pStyle w:val="Heading2"/>
        <w:sectPr w:rsidR="001C6087" w:rsidRPr="00D4234F" w:rsidSect="00A96F31">
          <w:headerReference w:type="default" r:id="rId14"/>
          <w:pgSz w:w="12240" w:h="15840"/>
          <w:pgMar w:top="720" w:right="1354" w:bottom="720" w:left="1354" w:header="720" w:footer="720" w:gutter="0"/>
          <w:pgNumType w:start="12"/>
          <w:cols w:space="720"/>
          <w:docGrid w:linePitch="360"/>
        </w:sectPr>
      </w:pPr>
    </w:p>
    <w:p w14:paraId="355D9648" w14:textId="6969DDE2" w:rsidR="005104DB" w:rsidRPr="00025FDC" w:rsidRDefault="00025FDC" w:rsidP="00025FDC">
      <w:pPr>
        <w:jc w:val="center"/>
      </w:pPr>
      <w:r>
        <w:lastRenderedPageBreak/>
        <w:t>APPENDIX A</w:t>
      </w:r>
      <w:r w:rsidR="005104DB" w:rsidRPr="00025FDC">
        <w:t xml:space="preserve"> – DROUGHT CONTINGENCY PLAN</w:t>
      </w:r>
    </w:p>
    <w:p w14:paraId="625B0FB6" w14:textId="6889FE42" w:rsidR="005104DB" w:rsidRPr="00D4234F" w:rsidRDefault="005104DB" w:rsidP="00AA3D46">
      <w:pPr>
        <w:ind w:left="18"/>
        <w:jc w:val="center"/>
        <w:rPr>
          <w:sz w:val="22"/>
          <w:szCs w:val="22"/>
        </w:rPr>
      </w:pPr>
      <w:r w:rsidRPr="00D4234F">
        <w:rPr>
          <w:sz w:val="22"/>
          <w:szCs w:val="22"/>
        </w:rPr>
        <w:t>(</w:t>
      </w:r>
      <w:r w:rsidR="00E56E7E">
        <w:rPr>
          <w:szCs w:val="24"/>
        </w:rPr>
        <w:t>“This page incorporates by reference the utility’s Drought Contingency Plan, as approved and periodically amended by the Texas Commission on Environmental Quality.”</w:t>
      </w:r>
      <w:r w:rsidRPr="00D4234F">
        <w:rPr>
          <w:sz w:val="22"/>
          <w:szCs w:val="22"/>
        </w:rPr>
        <w:t>)</w:t>
      </w:r>
    </w:p>
    <w:p w14:paraId="5A76A4DD" w14:textId="77777777" w:rsidR="005104DB" w:rsidRPr="00D4234F" w:rsidRDefault="005104DB" w:rsidP="00AA3D46">
      <w:pPr>
        <w:ind w:left="18"/>
        <w:jc w:val="center"/>
        <w:rPr>
          <w:sz w:val="22"/>
          <w:szCs w:val="22"/>
        </w:rPr>
      </w:pPr>
    </w:p>
    <w:p w14:paraId="16BC5B6A" w14:textId="77777777" w:rsidR="005104DB" w:rsidRPr="00D4234F" w:rsidRDefault="005104DB" w:rsidP="00AA3D46">
      <w:pPr>
        <w:ind w:left="18"/>
        <w:jc w:val="both"/>
        <w:rPr>
          <w:sz w:val="22"/>
          <w:szCs w:val="22"/>
        </w:rPr>
      </w:pPr>
    </w:p>
    <w:p w14:paraId="530BAF3F" w14:textId="77777777" w:rsidR="005104DB" w:rsidRPr="00D4234F" w:rsidRDefault="005104DB" w:rsidP="00AA3D46">
      <w:pPr>
        <w:ind w:left="18"/>
        <w:jc w:val="both"/>
        <w:rPr>
          <w:sz w:val="22"/>
          <w:szCs w:val="22"/>
        </w:rPr>
        <w:sectPr w:rsidR="005104DB" w:rsidRPr="00D4234F" w:rsidSect="00655F27">
          <w:headerReference w:type="first" r:id="rId15"/>
          <w:pgSz w:w="12240" w:h="15840"/>
          <w:pgMar w:top="720" w:right="1354" w:bottom="720" w:left="1354" w:header="720" w:footer="720" w:gutter="0"/>
          <w:pgNumType w:start="2"/>
          <w:cols w:space="720"/>
          <w:titlePg/>
          <w:docGrid w:linePitch="360"/>
        </w:sectPr>
      </w:pPr>
    </w:p>
    <w:p w14:paraId="71E1667F" w14:textId="77777777" w:rsidR="003D1A1D" w:rsidRDefault="003D1A1D" w:rsidP="00AA3D46">
      <w:pPr>
        <w:ind w:left="18"/>
        <w:jc w:val="both"/>
        <w:rPr>
          <w:sz w:val="22"/>
          <w:szCs w:val="22"/>
        </w:rPr>
        <w:sectPr w:rsidR="003D1A1D" w:rsidSect="005104DB">
          <w:headerReference w:type="default" r:id="rId16"/>
          <w:footerReference w:type="default" r:id="rId17"/>
          <w:type w:val="continuous"/>
          <w:pgSz w:w="12240" w:h="15840"/>
          <w:pgMar w:top="720" w:right="1354" w:bottom="720" w:left="1354" w:header="720" w:footer="720" w:gutter="0"/>
          <w:cols w:space="720"/>
          <w:titlePg/>
          <w:docGrid w:linePitch="360"/>
        </w:sectPr>
      </w:pPr>
    </w:p>
    <w:p w14:paraId="467A14BA" w14:textId="77777777" w:rsidR="003D1A1D" w:rsidRPr="00FD1793" w:rsidRDefault="003D1A1D" w:rsidP="003D1A1D">
      <w:pPr>
        <w:jc w:val="center"/>
      </w:pPr>
      <w:r w:rsidRPr="00FD1793">
        <w:lastRenderedPageBreak/>
        <w:t>APPENDIX B -- SAMPLE SERVICE AGREEMENT</w:t>
      </w:r>
    </w:p>
    <w:p w14:paraId="547A0B92" w14:textId="77777777" w:rsidR="003D1A1D" w:rsidRPr="00FD1793" w:rsidRDefault="003D1A1D" w:rsidP="003D1A1D">
      <w:pPr>
        <w:jc w:val="center"/>
      </w:pPr>
      <w:r w:rsidRPr="00FD1793">
        <w:t>From 30 TAC Chapter 290.47(b), Appendix B</w:t>
      </w:r>
    </w:p>
    <w:p w14:paraId="691ABE5F" w14:textId="77777777" w:rsidR="003D1A1D" w:rsidRPr="00FD1793" w:rsidRDefault="003D1A1D" w:rsidP="003D1A1D">
      <w:pPr>
        <w:jc w:val="center"/>
      </w:pPr>
      <w:r w:rsidRPr="00FD1793">
        <w:t>SERVICE AGREEMENT</w:t>
      </w:r>
    </w:p>
    <w:p w14:paraId="420636A7" w14:textId="77777777" w:rsidR="003D1A1D" w:rsidRPr="00FD1793" w:rsidRDefault="003D1A1D" w:rsidP="003D1A1D"/>
    <w:p w14:paraId="036B6CFA" w14:textId="77777777" w:rsidR="003D1A1D" w:rsidRPr="00FD1793" w:rsidRDefault="003D1A1D" w:rsidP="003D1A1D">
      <w:pPr>
        <w:ind w:left="-360" w:hanging="360"/>
        <w:jc w:val="both"/>
      </w:pPr>
      <w:r w:rsidRPr="00FD1793">
        <w:t>I.</w:t>
      </w:r>
      <w:r w:rsidRPr="00FD1793">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D1793">
        <w:noBreakHyphen/>
        <w:t>establish service unless it has a signed copy of this agreement.</w:t>
      </w:r>
    </w:p>
    <w:p w14:paraId="4B407129" w14:textId="77777777" w:rsidR="003D1A1D" w:rsidRPr="00FD1793" w:rsidRDefault="003D1A1D" w:rsidP="003D1A1D">
      <w:pPr>
        <w:ind w:hanging="720"/>
        <w:jc w:val="both"/>
      </w:pPr>
      <w:r w:rsidRPr="00FD1793">
        <w:t>II.</w:t>
      </w:r>
      <w:r w:rsidRPr="00FD1793">
        <w:tab/>
        <w:t>RESTRICTIONS:  The following unacceptable practices are prohibited by State regulations.</w:t>
      </w:r>
    </w:p>
    <w:p w14:paraId="02421088" w14:textId="77777777" w:rsidR="003D1A1D" w:rsidRPr="00FD1793" w:rsidRDefault="003D1A1D" w:rsidP="003D1A1D">
      <w:pPr>
        <w:ind w:hanging="360"/>
        <w:jc w:val="both"/>
      </w:pPr>
      <w:r w:rsidRPr="00FD1793">
        <w:t>A.</w:t>
      </w:r>
      <w:r w:rsidRPr="00FD1793">
        <w:tab/>
        <w:t>No direct connection between the public drinking water supply and a potential source of contamination is permitted.  Potential sources of contamination shall be isolated from the public water system by an air</w:t>
      </w:r>
      <w:r w:rsidRPr="00FD1793">
        <w:noBreakHyphen/>
        <w:t>gap or an appropriate backflow prevention device.</w:t>
      </w:r>
    </w:p>
    <w:p w14:paraId="3B80F4B1" w14:textId="77777777" w:rsidR="003D1A1D" w:rsidRPr="00FD1793" w:rsidRDefault="003D1A1D" w:rsidP="003D1A1D">
      <w:pPr>
        <w:ind w:hanging="360"/>
        <w:jc w:val="both"/>
      </w:pPr>
      <w:r w:rsidRPr="00FD1793">
        <w:t>B.</w:t>
      </w:r>
      <w:r w:rsidRPr="00FD1793">
        <w:tab/>
        <w:t>No cross</w:t>
      </w:r>
      <w:r w:rsidRPr="00FD1793">
        <w:noBreakHyphen/>
        <w:t>connection between the public drinking water supply and a private water system is permitted.  These potential threats to the public drinking water supply shall be eliminated at the service connection by the installation of an air</w:t>
      </w:r>
      <w:r w:rsidRPr="00FD1793">
        <w:noBreakHyphen/>
        <w:t>gap or a reduced pressure</w:t>
      </w:r>
      <w:r w:rsidRPr="00FD1793">
        <w:noBreakHyphen/>
        <w:t>zone backflow prevention device.</w:t>
      </w:r>
    </w:p>
    <w:p w14:paraId="5D38087D" w14:textId="77777777" w:rsidR="003D1A1D" w:rsidRPr="00FD1793" w:rsidRDefault="003D1A1D" w:rsidP="003D1A1D">
      <w:pPr>
        <w:ind w:hanging="360"/>
        <w:jc w:val="both"/>
      </w:pPr>
      <w:r w:rsidRPr="00FD1793">
        <w:t>C.</w:t>
      </w:r>
      <w:r w:rsidRPr="00FD1793">
        <w:tab/>
        <w:t>No connection which allows water to be returned to the public drinking water supply is permitted.</w:t>
      </w:r>
    </w:p>
    <w:p w14:paraId="49AA7A40" w14:textId="77777777" w:rsidR="003D1A1D" w:rsidRPr="00FD1793" w:rsidRDefault="003D1A1D" w:rsidP="003D1A1D">
      <w:pPr>
        <w:ind w:hanging="360"/>
        <w:jc w:val="both"/>
      </w:pPr>
      <w:r w:rsidRPr="00FD1793">
        <w:t>D.</w:t>
      </w:r>
      <w:r w:rsidRPr="00FD1793">
        <w:tab/>
        <w:t>No pipe or pipe fitting which contains more than 8.0% lead may be used for the installation or repair of plumbing at any connection which provides water for human use.</w:t>
      </w:r>
    </w:p>
    <w:p w14:paraId="2C20D719" w14:textId="77777777" w:rsidR="003D1A1D" w:rsidRPr="00FD1793" w:rsidRDefault="003D1A1D" w:rsidP="003D1A1D">
      <w:pPr>
        <w:ind w:hanging="360"/>
        <w:jc w:val="both"/>
      </w:pPr>
      <w:r w:rsidRPr="00FD1793">
        <w:t>E.</w:t>
      </w:r>
      <w:r w:rsidRPr="00FD1793">
        <w:tab/>
        <w:t>No solder or flux which contains more than 0.2% lead can be used for the installation or repair of plumbing at any connection which provides water for human use.</w:t>
      </w:r>
    </w:p>
    <w:p w14:paraId="02E89880" w14:textId="77777777" w:rsidR="003D1A1D" w:rsidRPr="00FD1793" w:rsidRDefault="003D1A1D" w:rsidP="003D1A1D">
      <w:pPr>
        <w:ind w:hanging="720"/>
        <w:jc w:val="both"/>
      </w:pPr>
      <w:r w:rsidRPr="00FD1793">
        <w:t>III.</w:t>
      </w:r>
      <w:r w:rsidRPr="00FD1793">
        <w:tab/>
        <w:t>SERVICE AGREEMENT:  The following are the terms of the service agreement between the NAME OF WATER SYSTEM (the Water System) and NAME OF CUSTOMER (the Customer).</w:t>
      </w:r>
    </w:p>
    <w:p w14:paraId="302F25BE" w14:textId="77777777" w:rsidR="003D1A1D" w:rsidRPr="00FD1793" w:rsidRDefault="003D1A1D" w:rsidP="003D1A1D">
      <w:pPr>
        <w:ind w:hanging="360"/>
        <w:jc w:val="both"/>
      </w:pPr>
      <w:r w:rsidRPr="00FD1793">
        <w:t>A.</w:t>
      </w:r>
      <w:r w:rsidRPr="00FD1793">
        <w:tab/>
        <w:t xml:space="preserve">The Water System will maintain a copy of this agreement </w:t>
      </w:r>
      <w:proofErr w:type="gramStart"/>
      <w:r w:rsidRPr="00FD1793">
        <w:t>as long as</w:t>
      </w:r>
      <w:proofErr w:type="gramEnd"/>
      <w:r w:rsidRPr="00FD1793">
        <w:t xml:space="preserve"> the Customer and/or the premises is connected to the Water System.</w:t>
      </w:r>
    </w:p>
    <w:p w14:paraId="1BC7A931" w14:textId="77777777" w:rsidR="003D1A1D" w:rsidRPr="00FD1793" w:rsidRDefault="003D1A1D" w:rsidP="003D1A1D">
      <w:pPr>
        <w:ind w:hanging="360"/>
        <w:jc w:val="both"/>
      </w:pPr>
      <w:r w:rsidRPr="00FD1793">
        <w:t>B.</w:t>
      </w:r>
      <w:r w:rsidRPr="00FD1793">
        <w:tab/>
        <w:t>The Customer shall allow his property to be inspected for possible cross</w:t>
      </w:r>
      <w:r w:rsidRPr="00FD1793">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14:paraId="55B28C00" w14:textId="77777777" w:rsidR="003D1A1D" w:rsidRPr="00FD1793" w:rsidRDefault="003D1A1D" w:rsidP="003D1A1D">
      <w:pPr>
        <w:ind w:hanging="360"/>
        <w:jc w:val="both"/>
      </w:pPr>
      <w:r w:rsidRPr="00FD1793">
        <w:t>C.</w:t>
      </w:r>
      <w:r w:rsidRPr="00FD1793">
        <w:tab/>
        <w:t>The Water System shall notify the Customer in writing of any cross</w:t>
      </w:r>
      <w:r w:rsidRPr="00FD1793">
        <w:noBreakHyphen/>
        <w:t>connection or other potential contamination hazard which has been identified during the initial inspection or the periodic reinspection.</w:t>
      </w:r>
    </w:p>
    <w:p w14:paraId="3DB1B59D" w14:textId="77777777" w:rsidR="003D1A1D" w:rsidRPr="00FD1793" w:rsidRDefault="003D1A1D" w:rsidP="003D1A1D">
      <w:pPr>
        <w:ind w:hanging="360"/>
        <w:jc w:val="both"/>
      </w:pPr>
      <w:r w:rsidRPr="00FD1793">
        <w:t>D.</w:t>
      </w:r>
      <w:r w:rsidRPr="00FD1793">
        <w:tab/>
        <w:t>The Customer shall immediately remove or adequately isolate any potential cross-connections or other potential contamination hazards on his premises.</w:t>
      </w:r>
    </w:p>
    <w:p w14:paraId="65912B2A" w14:textId="77777777" w:rsidR="003D1A1D" w:rsidRPr="00FD1793" w:rsidRDefault="003D1A1D" w:rsidP="003D1A1D">
      <w:pPr>
        <w:ind w:hanging="360"/>
        <w:jc w:val="both"/>
      </w:pPr>
      <w:r w:rsidRPr="00FD1793">
        <w:t>E.</w:t>
      </w:r>
      <w:r w:rsidRPr="00FD1793">
        <w:tab/>
        <w:t>The Customer shall, at his expense, properly install, test, and maintain any backflow prevention device required by the Water System. Copies of all testing and maintenance records shall be provided to the Water System.</w:t>
      </w:r>
    </w:p>
    <w:p w14:paraId="0D31D004" w14:textId="77777777" w:rsidR="003D1A1D" w:rsidRPr="00FD1793" w:rsidRDefault="003D1A1D" w:rsidP="003D1A1D">
      <w:pPr>
        <w:ind w:hanging="720"/>
        <w:jc w:val="both"/>
      </w:pPr>
      <w:r w:rsidRPr="00FD1793">
        <w:t>IV.</w:t>
      </w:r>
      <w:r w:rsidRPr="00FD1793">
        <w:tab/>
        <w:t>ENFORCEMENT: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14:paraId="4B05D031" w14:textId="77777777" w:rsidR="003D1A1D" w:rsidRPr="00FD1793" w:rsidRDefault="003D1A1D" w:rsidP="003D1A1D">
      <w:pPr>
        <w:jc w:val="both"/>
      </w:pPr>
      <w:r w:rsidRPr="00FD1793">
        <w:t>CUSTOMER'S SIGNATURE: ___________________________________________________</w:t>
      </w:r>
    </w:p>
    <w:p w14:paraId="024EF781" w14:textId="3910BE1E" w:rsidR="005104DB" w:rsidRDefault="003D1A1D" w:rsidP="003D1A1D">
      <w:pPr>
        <w:ind w:left="18"/>
        <w:jc w:val="both"/>
      </w:pPr>
      <w:r w:rsidRPr="00FD1793">
        <w:t>DATE: _______________________________________________________</w:t>
      </w:r>
    </w:p>
    <w:p w14:paraId="39F26A46" w14:textId="77777777" w:rsidR="003D1A1D" w:rsidRDefault="003D1A1D" w:rsidP="003D1A1D">
      <w:pPr>
        <w:ind w:left="18"/>
        <w:jc w:val="both"/>
        <w:rPr>
          <w:sz w:val="22"/>
          <w:szCs w:val="22"/>
        </w:rPr>
        <w:sectPr w:rsidR="003D1A1D" w:rsidSect="003D1A1D">
          <w:pgSz w:w="12240" w:h="15840"/>
          <w:pgMar w:top="720" w:right="1354" w:bottom="720" w:left="1354" w:header="720" w:footer="720" w:gutter="0"/>
          <w:cols w:space="720"/>
          <w:titlePg/>
          <w:docGrid w:linePitch="360"/>
        </w:sectPr>
      </w:pPr>
    </w:p>
    <w:p w14:paraId="525A6854" w14:textId="716139C7" w:rsidR="003D1A1D" w:rsidRDefault="003D1A1D" w:rsidP="003D1A1D">
      <w:pPr>
        <w:ind w:left="18"/>
        <w:jc w:val="both"/>
        <w:rPr>
          <w:sz w:val="22"/>
          <w:szCs w:val="22"/>
        </w:rPr>
      </w:pPr>
    </w:p>
    <w:p w14:paraId="1B014DCD" w14:textId="77777777" w:rsidR="003D1A1D" w:rsidRDefault="003D1A1D" w:rsidP="003D1A1D">
      <w:pPr>
        <w:ind w:left="18"/>
        <w:jc w:val="both"/>
        <w:rPr>
          <w:sz w:val="22"/>
          <w:szCs w:val="22"/>
        </w:rPr>
      </w:pPr>
    </w:p>
    <w:p w14:paraId="23E3D753" w14:textId="716139C7" w:rsidR="003D1A1D" w:rsidRDefault="003D1A1D" w:rsidP="003D1A1D">
      <w:pPr>
        <w:ind w:left="18"/>
        <w:jc w:val="both"/>
        <w:rPr>
          <w:sz w:val="22"/>
          <w:szCs w:val="22"/>
        </w:rPr>
      </w:pPr>
    </w:p>
    <w:p w14:paraId="057D3CC1" w14:textId="77777777" w:rsidR="003D1A1D" w:rsidRDefault="003D1A1D" w:rsidP="003D1A1D">
      <w:pPr>
        <w:ind w:left="18"/>
        <w:jc w:val="both"/>
        <w:rPr>
          <w:sz w:val="22"/>
          <w:szCs w:val="22"/>
        </w:rPr>
        <w:sectPr w:rsidR="003D1A1D" w:rsidSect="003D1A1D">
          <w:type w:val="continuous"/>
          <w:pgSz w:w="12240" w:h="15840"/>
          <w:pgMar w:top="720" w:right="1354" w:bottom="720" w:left="1354" w:header="720" w:footer="720" w:gutter="0"/>
          <w:cols w:space="720"/>
          <w:titlePg/>
          <w:docGrid w:linePitch="360"/>
        </w:sectPr>
      </w:pPr>
    </w:p>
    <w:p w14:paraId="1AC94C62" w14:textId="77777777" w:rsidR="003D1A1D" w:rsidRPr="00FD1793" w:rsidRDefault="003D1A1D" w:rsidP="003D1A1D">
      <w:pPr>
        <w:tabs>
          <w:tab w:val="right" w:pos="9360"/>
        </w:tabs>
        <w:jc w:val="center"/>
      </w:pPr>
      <w:r w:rsidRPr="00FD1793">
        <w:lastRenderedPageBreak/>
        <w:t>APPENDIX C -- APPLICATION FOR SERVICE</w:t>
      </w:r>
    </w:p>
    <w:p w14:paraId="37840D17" w14:textId="77777777" w:rsidR="003D1A1D" w:rsidRPr="00FD1793" w:rsidRDefault="003D1A1D" w:rsidP="003D1A1D">
      <w:pPr>
        <w:tabs>
          <w:tab w:val="right" w:pos="9360"/>
        </w:tabs>
        <w:jc w:val="center"/>
      </w:pPr>
      <w:r w:rsidRPr="00FD1793">
        <w:t>(Utility Must Attach Blank Copy)</w:t>
      </w:r>
    </w:p>
    <w:p w14:paraId="5FF70993" w14:textId="77777777" w:rsidR="003D1A1D" w:rsidRPr="00FD1793" w:rsidRDefault="003D1A1D" w:rsidP="003D1A1D">
      <w:pPr>
        <w:sectPr w:rsidR="003D1A1D" w:rsidRPr="00FD1793" w:rsidSect="0003222C">
          <w:type w:val="continuous"/>
          <w:pgSz w:w="12240" w:h="15840"/>
          <w:pgMar w:top="450" w:right="1440" w:bottom="270" w:left="1440" w:header="720" w:footer="720" w:gutter="0"/>
          <w:cols w:space="720"/>
          <w:titlePg/>
          <w:docGrid w:linePitch="360"/>
        </w:sectPr>
      </w:pPr>
    </w:p>
    <w:p w14:paraId="2337493C" w14:textId="77777777" w:rsidR="003D1A1D" w:rsidRPr="00FD1793" w:rsidRDefault="003D1A1D" w:rsidP="003D1A1D"/>
    <w:p w14:paraId="76C84119" w14:textId="7B7653E4" w:rsidR="003D1A1D" w:rsidRPr="00D4234F" w:rsidRDefault="003D1A1D" w:rsidP="003D1A1D">
      <w:pPr>
        <w:ind w:left="18"/>
        <w:jc w:val="both"/>
        <w:rPr>
          <w:sz w:val="22"/>
          <w:szCs w:val="22"/>
        </w:rPr>
      </w:pPr>
    </w:p>
    <w:sectPr w:rsidR="003D1A1D" w:rsidRPr="00D4234F" w:rsidSect="003D1A1D">
      <w:type w:val="continuous"/>
      <w:pgSz w:w="12240" w:h="15840"/>
      <w:pgMar w:top="720" w:right="1354" w:bottom="720" w:left="135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F7FEF" w14:textId="77777777" w:rsidR="008244C3" w:rsidRDefault="008244C3">
      <w:r>
        <w:separator/>
      </w:r>
    </w:p>
  </w:endnote>
  <w:endnote w:type="continuationSeparator" w:id="0">
    <w:p w14:paraId="73BE0AE5" w14:textId="77777777" w:rsidR="008244C3" w:rsidRDefault="008244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03FD01" w14:textId="52317AD2" w:rsidR="00BB1D33" w:rsidRPr="00BB1D33" w:rsidRDefault="00BB1D33" w:rsidP="00BB1D33">
    <w:pPr>
      <w:rPr>
        <w:b/>
        <w:szCs w:val="24"/>
      </w:rPr>
    </w:pPr>
    <w:r w:rsidRPr="002B0393">
      <w:rPr>
        <w:b/>
        <w:szCs w:val="24"/>
      </w:rPr>
      <w:t xml:space="preserve">Docket No. </w:t>
    </w:r>
    <w:r>
      <w:rPr>
        <w:b/>
        <w:noProof/>
        <w:szCs w:val="24"/>
      </w:rPr>
      <w:t>5</w:t>
    </w:r>
    <w:r w:rsidR="00625730">
      <w:rPr>
        <w:b/>
        <w:noProof/>
        <w:szCs w:val="24"/>
      </w:rPr>
      <w:t>2644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92663" w14:textId="7DEAB22B" w:rsidR="008244C3" w:rsidRPr="002B0393" w:rsidRDefault="008244C3" w:rsidP="00655F27">
    <w:pPr>
      <w:rPr>
        <w:b/>
        <w:szCs w:val="24"/>
      </w:rPr>
    </w:pPr>
    <w:r w:rsidRPr="002B0393">
      <w:rPr>
        <w:b/>
        <w:szCs w:val="24"/>
      </w:rPr>
      <w:t xml:space="preserve">Docket No. </w:t>
    </w:r>
    <w:r>
      <w:rPr>
        <w:b/>
        <w:noProof/>
        <w:szCs w:val="24"/>
      </w:rPr>
      <w:t>5</w:t>
    </w:r>
    <w:r w:rsidR="00625730">
      <w:rPr>
        <w:b/>
        <w:noProof/>
        <w:szCs w:val="24"/>
      </w:rPr>
      <w:t>2644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6E25A" w14:textId="77777777" w:rsidR="008244C3" w:rsidRPr="00AD26FE" w:rsidRDefault="008244C3" w:rsidP="002A06FB">
    <w:pPr>
      <w:rPr>
        <w:rFonts w:ascii="Georgia" w:hAnsi="Georgia"/>
        <w:b/>
        <w:sz w:val="22"/>
        <w:szCs w:val="22"/>
      </w:rPr>
    </w:pPr>
    <w:r w:rsidRPr="00AD26FE">
      <w:rPr>
        <w:rFonts w:ascii="Georgia" w:hAnsi="Georgia"/>
        <w:b/>
        <w:sz w:val="22"/>
        <w:szCs w:val="22"/>
      </w:rPr>
      <w:t xml:space="preserve">Docket No. </w:t>
    </w:r>
    <w:r>
      <w:rPr>
        <w:rFonts w:ascii="Georgia" w:hAnsi="Georgia"/>
        <w:noProof/>
        <w:color w:val="FF0000"/>
        <w:sz w:val="22"/>
        <w:szCs w:val="22"/>
        <w:u w:val="single"/>
      </w:rPr>
      <w:t>«Docket_»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225DA" w14:textId="77777777" w:rsidR="008244C3" w:rsidRDefault="008244C3">
      <w:r>
        <w:separator/>
      </w:r>
    </w:p>
  </w:footnote>
  <w:footnote w:type="continuationSeparator" w:id="0">
    <w:p w14:paraId="7C0C3D30" w14:textId="77777777" w:rsidR="008244C3" w:rsidRDefault="008244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E924" w14:textId="5C0EDAEF" w:rsidR="008244C3" w:rsidRPr="008F0627" w:rsidRDefault="008244C3"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rsidRPr="008F0627">
      <w:fldChar w:fldCharType="begin"/>
    </w:r>
    <w:r w:rsidRPr="008F0627">
      <w:instrText xml:space="preserve"> PAGE   \* MERGEFORMAT </w:instrText>
    </w:r>
    <w:r w:rsidRPr="008F0627">
      <w:fldChar w:fldCharType="separate"/>
    </w:r>
    <w:r>
      <w:rPr>
        <w:noProof/>
      </w:rPr>
      <w:t>17</w:t>
    </w:r>
    <w:r w:rsidRPr="008F0627">
      <w:rPr>
        <w:noProof/>
      </w:rPr>
      <w:fldChar w:fldCharType="end"/>
    </w:r>
  </w:p>
  <w:p w14:paraId="5A180D52" w14:textId="198DB807" w:rsidR="008244C3" w:rsidRPr="00031D3E" w:rsidRDefault="008244C3" w:rsidP="00655F27">
    <w:pPr>
      <w:pStyle w:val="Header"/>
      <w:rPr>
        <w:noProof/>
      </w:rPr>
    </w:pPr>
    <w:r w:rsidRPr="00031D3E">
      <w:rPr>
        <w:noProof/>
      </w:rPr>
      <w:t>Southeast Region</w:t>
    </w:r>
  </w:p>
  <w:p w14:paraId="00EA4999" w14:textId="77777777" w:rsidR="008244C3" w:rsidRPr="00B53ED3" w:rsidRDefault="008244C3" w:rsidP="00655F27">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6C7D" w14:textId="77777777" w:rsidR="008244C3" w:rsidRPr="000376E2" w:rsidRDefault="008244C3" w:rsidP="00655F27">
    <w:pPr>
      <w:pStyle w:val="Header"/>
      <w:rPr>
        <w:noProof/>
      </w:rPr>
    </w:pPr>
    <w:r w:rsidRPr="000376E2">
      <w:rPr>
        <w:noProof/>
        <w:sz w:val="22"/>
        <w:szCs w:val="22"/>
      </w:rPr>
      <w:t>Aqua Texas, Inc. d/b/a Aqua Texas</w:t>
    </w:r>
    <w:r w:rsidRPr="000376E2">
      <w:rPr>
        <w:sz w:val="22"/>
        <w:szCs w:val="22"/>
      </w:rPr>
      <w:tab/>
      <w:t xml:space="preserve">                                                                  Water Utility Tariff Page No. </w:t>
    </w:r>
    <w:r w:rsidRPr="000376E2">
      <w:fldChar w:fldCharType="begin"/>
    </w:r>
    <w:r w:rsidRPr="000376E2">
      <w:instrText xml:space="preserve"> PAGE   \* MERGEFORMAT </w:instrText>
    </w:r>
    <w:r w:rsidRPr="000376E2">
      <w:fldChar w:fldCharType="separate"/>
    </w:r>
    <w:r>
      <w:rPr>
        <w:noProof/>
      </w:rPr>
      <w:t>2</w:t>
    </w:r>
    <w:r w:rsidRPr="000376E2">
      <w:rPr>
        <w:noProof/>
      </w:rPr>
      <w:fldChar w:fldCharType="end"/>
    </w:r>
  </w:p>
  <w:p w14:paraId="2C2A393C" w14:textId="5426DCD5" w:rsidR="008244C3" w:rsidRPr="000376E2" w:rsidRDefault="008244C3">
    <w:pPr>
      <w:pStyle w:val="Header"/>
    </w:pPr>
    <w:r w:rsidRPr="000376E2">
      <w:rPr>
        <w:noProof/>
      </w:rPr>
      <w:t>Southeast Region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0E466" w14:textId="50EDBC28" w:rsidR="000B24FE" w:rsidRPr="008F0627" w:rsidRDefault="000B24FE"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0496F7B9" w14:textId="5D75A3B8" w:rsidR="000B24FE" w:rsidRPr="00031D3E" w:rsidRDefault="000B24FE" w:rsidP="00655F27">
    <w:pPr>
      <w:pStyle w:val="Header"/>
      <w:rPr>
        <w:noProof/>
      </w:rPr>
    </w:pPr>
    <w:r w:rsidRPr="00031D3E">
      <w:rPr>
        <w:noProof/>
      </w:rPr>
      <w:t>South</w:t>
    </w:r>
    <w:r>
      <w:rPr>
        <w:noProof/>
      </w:rPr>
      <w:t>west</w:t>
    </w:r>
    <w:r w:rsidRPr="00031D3E">
      <w:rPr>
        <w:noProof/>
      </w:rPr>
      <w:t xml:space="preserve"> Region</w:t>
    </w:r>
  </w:p>
  <w:p w14:paraId="2EAA1F71" w14:textId="77777777" w:rsidR="000B24FE" w:rsidRPr="00B53ED3" w:rsidRDefault="000B24FE" w:rsidP="00655F27">
    <w:pPr>
      <w:pStyle w:val="Header"/>
      <w:rPr>
        <w:sz w:val="16"/>
        <w:szCs w:val="1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5425" w14:textId="77777777" w:rsidR="000B24FE" w:rsidRPr="008F0627" w:rsidRDefault="000B24FE" w:rsidP="008F0627">
    <w:pPr>
      <w:pStyle w:val="Header"/>
      <w:tabs>
        <w:tab w:val="clear" w:pos="4320"/>
        <w:tab w:val="clear" w:pos="8640"/>
        <w:tab w:val="right" w:pos="9532"/>
      </w:tabs>
      <w:rPr>
        <w:noProof/>
      </w:rPr>
    </w:pPr>
    <w:r w:rsidRPr="008F0627">
      <w:rPr>
        <w:noProof/>
        <w:u w:val="single"/>
      </w:rPr>
      <w:t>Aqua Texas, Inc. dba Aqua Texas</w:t>
    </w:r>
    <w:r w:rsidRPr="008F0627">
      <w:tab/>
      <w:t xml:space="preserve">Water Utility Tariff Page No. </w:t>
    </w:r>
    <w:r>
      <w:fldChar w:fldCharType="begin"/>
    </w:r>
    <w:r>
      <w:instrText xml:space="preserve"> PAGE   \* MERGEFORMAT </w:instrText>
    </w:r>
    <w:r>
      <w:fldChar w:fldCharType="separate"/>
    </w:r>
    <w:r>
      <w:rPr>
        <w:noProof/>
      </w:rPr>
      <w:t>1</w:t>
    </w:r>
    <w:r>
      <w:rPr>
        <w:noProof/>
      </w:rPr>
      <w:fldChar w:fldCharType="end"/>
    </w:r>
  </w:p>
  <w:p w14:paraId="54DFDB7E" w14:textId="4BAC1905" w:rsidR="000B24FE" w:rsidRPr="00031D3E" w:rsidRDefault="000B24FE" w:rsidP="00655F27">
    <w:pPr>
      <w:pStyle w:val="Header"/>
      <w:rPr>
        <w:noProof/>
      </w:rPr>
    </w:pPr>
    <w:r>
      <w:rPr>
        <w:noProof/>
      </w:rPr>
      <w:t xml:space="preserve">Southeast &amp; </w:t>
    </w:r>
    <w:r w:rsidRPr="00031D3E">
      <w:rPr>
        <w:noProof/>
      </w:rPr>
      <w:t>South</w:t>
    </w:r>
    <w:r>
      <w:rPr>
        <w:noProof/>
      </w:rPr>
      <w:t>west</w:t>
    </w:r>
    <w:r w:rsidRPr="00031D3E">
      <w:rPr>
        <w:noProof/>
      </w:rPr>
      <w:t xml:space="preserve"> Region</w:t>
    </w:r>
    <w:r>
      <w:rPr>
        <w:noProof/>
      </w:rPr>
      <w:t>s</w:t>
    </w:r>
  </w:p>
  <w:p w14:paraId="2AF458A0" w14:textId="77777777" w:rsidR="000B24FE" w:rsidRPr="00B53ED3" w:rsidRDefault="000B24FE" w:rsidP="00655F27">
    <w:pPr>
      <w:pStyle w:val="Header"/>
      <w:rPr>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E3DFA" w14:textId="05FC7026" w:rsidR="008244C3" w:rsidRPr="001C6087" w:rsidRDefault="008244C3" w:rsidP="001C608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49E61" w14:textId="2E098275" w:rsidR="008244C3" w:rsidRDefault="008244C3" w:rsidP="00560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9CA949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729C4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B8088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01A0DB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42E0F22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CC4D06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BCCA0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E78FB6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2D4A3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60AD8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0055F"/>
    <w:multiLevelType w:val="hybridMultilevel"/>
    <w:tmpl w:val="7750A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0F876CCA"/>
    <w:multiLevelType w:val="hybridMultilevel"/>
    <w:tmpl w:val="7D3840CC"/>
    <w:lvl w:ilvl="0" w:tplc="04090015">
      <w:start w:val="5"/>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174512D"/>
    <w:multiLevelType w:val="hybridMultilevel"/>
    <w:tmpl w:val="EDAC6BEA"/>
    <w:lvl w:ilvl="0" w:tplc="2FCE57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88567E2"/>
    <w:multiLevelType w:val="hybridMultilevel"/>
    <w:tmpl w:val="4F7A68F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ADC2BF2"/>
    <w:multiLevelType w:val="multilevel"/>
    <w:tmpl w:val="BB9867D2"/>
    <w:lvl w:ilvl="0">
      <w:start w:val="1"/>
      <w:numFmt w:val="decimal"/>
      <w:lvlText w:val="%1)"/>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lowerRoman"/>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DED19F0"/>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1">
    <w:nsid w:val="3BE87E6D"/>
    <w:multiLevelType w:val="hybridMultilevel"/>
    <w:tmpl w:val="D81AFA8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6782404B"/>
    <w:multiLevelType w:val="hybridMultilevel"/>
    <w:tmpl w:val="22A2FF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5"/>
  </w:num>
  <w:num w:numId="8">
    <w:abstractNumId w:val="12"/>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3263"/>
    <w:rsid w:val="00011669"/>
    <w:rsid w:val="00013037"/>
    <w:rsid w:val="0001331D"/>
    <w:rsid w:val="00015F2E"/>
    <w:rsid w:val="00021841"/>
    <w:rsid w:val="00025FDC"/>
    <w:rsid w:val="00031800"/>
    <w:rsid w:val="00031D3E"/>
    <w:rsid w:val="0003222C"/>
    <w:rsid w:val="000376E2"/>
    <w:rsid w:val="00060F64"/>
    <w:rsid w:val="000706EF"/>
    <w:rsid w:val="0007313A"/>
    <w:rsid w:val="00073380"/>
    <w:rsid w:val="00086FC7"/>
    <w:rsid w:val="0009461E"/>
    <w:rsid w:val="000A127D"/>
    <w:rsid w:val="000A278C"/>
    <w:rsid w:val="000B24FE"/>
    <w:rsid w:val="000D392E"/>
    <w:rsid w:val="000D451B"/>
    <w:rsid w:val="000E7C5B"/>
    <w:rsid w:val="00100A10"/>
    <w:rsid w:val="00101689"/>
    <w:rsid w:val="00106A70"/>
    <w:rsid w:val="0011018E"/>
    <w:rsid w:val="00127E55"/>
    <w:rsid w:val="00151427"/>
    <w:rsid w:val="00160784"/>
    <w:rsid w:val="00165DCC"/>
    <w:rsid w:val="00167A03"/>
    <w:rsid w:val="001721AA"/>
    <w:rsid w:val="00191663"/>
    <w:rsid w:val="001979BA"/>
    <w:rsid w:val="001A05F1"/>
    <w:rsid w:val="001A135C"/>
    <w:rsid w:val="001C2D44"/>
    <w:rsid w:val="001C3CB0"/>
    <w:rsid w:val="001C6087"/>
    <w:rsid w:val="001F1B6E"/>
    <w:rsid w:val="001F3E09"/>
    <w:rsid w:val="001F77DD"/>
    <w:rsid w:val="00203A95"/>
    <w:rsid w:val="002042B4"/>
    <w:rsid w:val="00214DEF"/>
    <w:rsid w:val="00235E3C"/>
    <w:rsid w:val="00245C49"/>
    <w:rsid w:val="002533CC"/>
    <w:rsid w:val="00271F3F"/>
    <w:rsid w:val="002744DB"/>
    <w:rsid w:val="002754B9"/>
    <w:rsid w:val="00282521"/>
    <w:rsid w:val="002911AE"/>
    <w:rsid w:val="00296DC8"/>
    <w:rsid w:val="00297427"/>
    <w:rsid w:val="002A06FB"/>
    <w:rsid w:val="002A3AA5"/>
    <w:rsid w:val="002A6ACF"/>
    <w:rsid w:val="002B0393"/>
    <w:rsid w:val="002D0511"/>
    <w:rsid w:val="002F58AF"/>
    <w:rsid w:val="0030769D"/>
    <w:rsid w:val="00331168"/>
    <w:rsid w:val="003409E0"/>
    <w:rsid w:val="003457C8"/>
    <w:rsid w:val="003603B8"/>
    <w:rsid w:val="00361D36"/>
    <w:rsid w:val="003701D6"/>
    <w:rsid w:val="00375980"/>
    <w:rsid w:val="0038458E"/>
    <w:rsid w:val="00391E97"/>
    <w:rsid w:val="003A28A9"/>
    <w:rsid w:val="003B3461"/>
    <w:rsid w:val="003B7380"/>
    <w:rsid w:val="003C094E"/>
    <w:rsid w:val="003C3889"/>
    <w:rsid w:val="003C3D2B"/>
    <w:rsid w:val="003D13EE"/>
    <w:rsid w:val="003D1A1D"/>
    <w:rsid w:val="003D5320"/>
    <w:rsid w:val="003D744D"/>
    <w:rsid w:val="003E02B1"/>
    <w:rsid w:val="003E272A"/>
    <w:rsid w:val="003E33DA"/>
    <w:rsid w:val="00400234"/>
    <w:rsid w:val="004034BE"/>
    <w:rsid w:val="00417686"/>
    <w:rsid w:val="00417CAA"/>
    <w:rsid w:val="0044505F"/>
    <w:rsid w:val="00453F5D"/>
    <w:rsid w:val="00461E54"/>
    <w:rsid w:val="00470CD1"/>
    <w:rsid w:val="00474DE3"/>
    <w:rsid w:val="00475ECF"/>
    <w:rsid w:val="004D12D1"/>
    <w:rsid w:val="004E68E8"/>
    <w:rsid w:val="004F4E06"/>
    <w:rsid w:val="0050655E"/>
    <w:rsid w:val="005104DB"/>
    <w:rsid w:val="00514B00"/>
    <w:rsid w:val="005569FC"/>
    <w:rsid w:val="00560D8E"/>
    <w:rsid w:val="005773E7"/>
    <w:rsid w:val="00580DEB"/>
    <w:rsid w:val="00597072"/>
    <w:rsid w:val="005A74DD"/>
    <w:rsid w:val="005B783B"/>
    <w:rsid w:val="005C3316"/>
    <w:rsid w:val="005D646B"/>
    <w:rsid w:val="005E281A"/>
    <w:rsid w:val="006013DA"/>
    <w:rsid w:val="00610A0F"/>
    <w:rsid w:val="006240EE"/>
    <w:rsid w:val="00625730"/>
    <w:rsid w:val="00631875"/>
    <w:rsid w:val="00655F27"/>
    <w:rsid w:val="006642D4"/>
    <w:rsid w:val="00681700"/>
    <w:rsid w:val="00694C83"/>
    <w:rsid w:val="00697968"/>
    <w:rsid w:val="00697FCA"/>
    <w:rsid w:val="006A2FCE"/>
    <w:rsid w:val="006B2CF7"/>
    <w:rsid w:val="006C6997"/>
    <w:rsid w:val="006E1E94"/>
    <w:rsid w:val="006E241F"/>
    <w:rsid w:val="006F1035"/>
    <w:rsid w:val="006F709B"/>
    <w:rsid w:val="00711BD9"/>
    <w:rsid w:val="00745480"/>
    <w:rsid w:val="00750111"/>
    <w:rsid w:val="007532B4"/>
    <w:rsid w:val="0077747B"/>
    <w:rsid w:val="007809BF"/>
    <w:rsid w:val="00784BDC"/>
    <w:rsid w:val="007951BB"/>
    <w:rsid w:val="00796B8F"/>
    <w:rsid w:val="007A0002"/>
    <w:rsid w:val="007C15B3"/>
    <w:rsid w:val="007D0D86"/>
    <w:rsid w:val="007D7795"/>
    <w:rsid w:val="007E2705"/>
    <w:rsid w:val="007E3263"/>
    <w:rsid w:val="007E698F"/>
    <w:rsid w:val="007E70D0"/>
    <w:rsid w:val="007F1804"/>
    <w:rsid w:val="007F2876"/>
    <w:rsid w:val="008130A3"/>
    <w:rsid w:val="00822591"/>
    <w:rsid w:val="008244C3"/>
    <w:rsid w:val="00840D0D"/>
    <w:rsid w:val="00852F20"/>
    <w:rsid w:val="008571B3"/>
    <w:rsid w:val="00871820"/>
    <w:rsid w:val="00891347"/>
    <w:rsid w:val="008A02DF"/>
    <w:rsid w:val="008A5089"/>
    <w:rsid w:val="008A65FE"/>
    <w:rsid w:val="008C457A"/>
    <w:rsid w:val="008C7C8A"/>
    <w:rsid w:val="008D0AE9"/>
    <w:rsid w:val="008F0627"/>
    <w:rsid w:val="008F2949"/>
    <w:rsid w:val="008F54A8"/>
    <w:rsid w:val="00902BDC"/>
    <w:rsid w:val="0090361C"/>
    <w:rsid w:val="009376B9"/>
    <w:rsid w:val="009458BB"/>
    <w:rsid w:val="0096208C"/>
    <w:rsid w:val="00963AF8"/>
    <w:rsid w:val="009666E2"/>
    <w:rsid w:val="00967CCB"/>
    <w:rsid w:val="00967E7C"/>
    <w:rsid w:val="0097416B"/>
    <w:rsid w:val="00981397"/>
    <w:rsid w:val="00994304"/>
    <w:rsid w:val="009B02DB"/>
    <w:rsid w:val="009C1445"/>
    <w:rsid w:val="009E0010"/>
    <w:rsid w:val="009E32D8"/>
    <w:rsid w:val="009F1A26"/>
    <w:rsid w:val="00A01EDA"/>
    <w:rsid w:val="00A0485E"/>
    <w:rsid w:val="00A131A7"/>
    <w:rsid w:val="00A214B9"/>
    <w:rsid w:val="00A2681C"/>
    <w:rsid w:val="00A314BA"/>
    <w:rsid w:val="00A341FA"/>
    <w:rsid w:val="00A35E11"/>
    <w:rsid w:val="00A500E1"/>
    <w:rsid w:val="00A52828"/>
    <w:rsid w:val="00A550B9"/>
    <w:rsid w:val="00A61008"/>
    <w:rsid w:val="00A622B2"/>
    <w:rsid w:val="00A64DEB"/>
    <w:rsid w:val="00A67655"/>
    <w:rsid w:val="00A813BA"/>
    <w:rsid w:val="00A84FAA"/>
    <w:rsid w:val="00A93759"/>
    <w:rsid w:val="00A95DC6"/>
    <w:rsid w:val="00A96729"/>
    <w:rsid w:val="00A96F31"/>
    <w:rsid w:val="00A96FE3"/>
    <w:rsid w:val="00AA1DBC"/>
    <w:rsid w:val="00AA3D46"/>
    <w:rsid w:val="00AB292B"/>
    <w:rsid w:val="00AC6449"/>
    <w:rsid w:val="00AC6899"/>
    <w:rsid w:val="00AD1B85"/>
    <w:rsid w:val="00AD26FE"/>
    <w:rsid w:val="00AD37D6"/>
    <w:rsid w:val="00AD55D9"/>
    <w:rsid w:val="00AD7843"/>
    <w:rsid w:val="00AF0897"/>
    <w:rsid w:val="00B00BBD"/>
    <w:rsid w:val="00B05917"/>
    <w:rsid w:val="00B14C02"/>
    <w:rsid w:val="00B153E2"/>
    <w:rsid w:val="00B22541"/>
    <w:rsid w:val="00B24D65"/>
    <w:rsid w:val="00B3301F"/>
    <w:rsid w:val="00B366E2"/>
    <w:rsid w:val="00B52E32"/>
    <w:rsid w:val="00B532A2"/>
    <w:rsid w:val="00B53411"/>
    <w:rsid w:val="00B53ED3"/>
    <w:rsid w:val="00B63C8A"/>
    <w:rsid w:val="00B7237A"/>
    <w:rsid w:val="00B77321"/>
    <w:rsid w:val="00B93134"/>
    <w:rsid w:val="00BB1D33"/>
    <w:rsid w:val="00BB41CB"/>
    <w:rsid w:val="00BF7DA0"/>
    <w:rsid w:val="00C00FFD"/>
    <w:rsid w:val="00C054F9"/>
    <w:rsid w:val="00C06B66"/>
    <w:rsid w:val="00C14B64"/>
    <w:rsid w:val="00C22A89"/>
    <w:rsid w:val="00C23DCE"/>
    <w:rsid w:val="00C5055F"/>
    <w:rsid w:val="00C5197F"/>
    <w:rsid w:val="00C562DC"/>
    <w:rsid w:val="00C6783E"/>
    <w:rsid w:val="00C678F9"/>
    <w:rsid w:val="00C70984"/>
    <w:rsid w:val="00C84C77"/>
    <w:rsid w:val="00C96B8F"/>
    <w:rsid w:val="00CA5273"/>
    <w:rsid w:val="00CB2808"/>
    <w:rsid w:val="00CB650F"/>
    <w:rsid w:val="00CC0797"/>
    <w:rsid w:val="00CC2581"/>
    <w:rsid w:val="00CD16DF"/>
    <w:rsid w:val="00CD45CF"/>
    <w:rsid w:val="00CE06EF"/>
    <w:rsid w:val="00CE501D"/>
    <w:rsid w:val="00CE68A1"/>
    <w:rsid w:val="00CE6A78"/>
    <w:rsid w:val="00CF3CB1"/>
    <w:rsid w:val="00D01EA0"/>
    <w:rsid w:val="00D03E06"/>
    <w:rsid w:val="00D047D7"/>
    <w:rsid w:val="00D14C23"/>
    <w:rsid w:val="00D20B91"/>
    <w:rsid w:val="00D25F9F"/>
    <w:rsid w:val="00D33DE2"/>
    <w:rsid w:val="00D36F92"/>
    <w:rsid w:val="00D41906"/>
    <w:rsid w:val="00D4234F"/>
    <w:rsid w:val="00D548AF"/>
    <w:rsid w:val="00D65BFF"/>
    <w:rsid w:val="00D73A01"/>
    <w:rsid w:val="00D8613A"/>
    <w:rsid w:val="00D9193B"/>
    <w:rsid w:val="00D93712"/>
    <w:rsid w:val="00DA0BC8"/>
    <w:rsid w:val="00DB0A0E"/>
    <w:rsid w:val="00DB23AE"/>
    <w:rsid w:val="00DB5C3F"/>
    <w:rsid w:val="00DB60DE"/>
    <w:rsid w:val="00DD1CD1"/>
    <w:rsid w:val="00DD32C2"/>
    <w:rsid w:val="00DE68FF"/>
    <w:rsid w:val="00DE7DF4"/>
    <w:rsid w:val="00E050AE"/>
    <w:rsid w:val="00E14F05"/>
    <w:rsid w:val="00E1623D"/>
    <w:rsid w:val="00E20BED"/>
    <w:rsid w:val="00E2134C"/>
    <w:rsid w:val="00E25224"/>
    <w:rsid w:val="00E30136"/>
    <w:rsid w:val="00E32FC2"/>
    <w:rsid w:val="00E36EB5"/>
    <w:rsid w:val="00E44375"/>
    <w:rsid w:val="00E51D91"/>
    <w:rsid w:val="00E54BAA"/>
    <w:rsid w:val="00E56E7E"/>
    <w:rsid w:val="00E5756E"/>
    <w:rsid w:val="00E60631"/>
    <w:rsid w:val="00E61451"/>
    <w:rsid w:val="00E62F90"/>
    <w:rsid w:val="00E87F86"/>
    <w:rsid w:val="00E91F7C"/>
    <w:rsid w:val="00EA5D22"/>
    <w:rsid w:val="00EC5D12"/>
    <w:rsid w:val="00EC70D0"/>
    <w:rsid w:val="00EE30B1"/>
    <w:rsid w:val="00F014AA"/>
    <w:rsid w:val="00F1450E"/>
    <w:rsid w:val="00F30505"/>
    <w:rsid w:val="00F454BC"/>
    <w:rsid w:val="00F65D9B"/>
    <w:rsid w:val="00F70062"/>
    <w:rsid w:val="00F72CA4"/>
    <w:rsid w:val="00F73D8E"/>
    <w:rsid w:val="00F745AC"/>
    <w:rsid w:val="00F75D0C"/>
    <w:rsid w:val="00F76B82"/>
    <w:rsid w:val="00F84C57"/>
    <w:rsid w:val="00F92A8C"/>
    <w:rsid w:val="00F977CA"/>
    <w:rsid w:val="00FA1C91"/>
    <w:rsid w:val="00FD57A3"/>
    <w:rsid w:val="00FD6E58"/>
    <w:rsid w:val="00FE00B9"/>
    <w:rsid w:val="00FE6236"/>
    <w:rsid w:val="00FF38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560BB593"/>
  <w15:chartTrackingRefBased/>
  <w15:docId w15:val="{34924AED-7993-4C5F-85FF-4FE4F1BE4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50E"/>
    <w:pPr>
      <w:autoSpaceDE w:val="0"/>
      <w:autoSpaceDN w:val="0"/>
      <w:adjustRightInd w:val="0"/>
    </w:pPr>
    <w:rPr>
      <w:sz w:val="24"/>
    </w:rPr>
  </w:style>
  <w:style w:type="paragraph" w:styleId="Heading1">
    <w:name w:val="heading 1"/>
    <w:basedOn w:val="Normal"/>
    <w:next w:val="Normal"/>
    <w:link w:val="Heading1Char"/>
    <w:qFormat/>
    <w:rsid w:val="00453F5D"/>
    <w:pPr>
      <w:keepNext/>
      <w:spacing w:before="240" w:after="60"/>
      <w:contextualSpacing/>
      <w:jc w:val="center"/>
      <w:outlineLvl w:val="0"/>
    </w:pPr>
    <w:rPr>
      <w:bCs/>
      <w:kern w:val="32"/>
      <w:szCs w:val="32"/>
    </w:rPr>
  </w:style>
  <w:style w:type="paragraph" w:styleId="Heading2">
    <w:name w:val="heading 2"/>
    <w:basedOn w:val="Normal"/>
    <w:next w:val="Normal"/>
    <w:link w:val="Heading2Char"/>
    <w:unhideWhenUsed/>
    <w:qFormat/>
    <w:rsid w:val="00B53411"/>
    <w:pPr>
      <w:keepNext/>
      <w:spacing w:before="120" w:after="120"/>
      <w:jc w:val="center"/>
      <w:outlineLvl w:val="1"/>
    </w:pPr>
    <w:rPr>
      <w:b/>
      <w:bCs/>
      <w:iCs/>
      <w:cap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F1B6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autoSpaceDN/>
      <w:adjustRightInd/>
      <w:jc w:val="both"/>
    </w:pPr>
    <w:rPr>
      <w:sz w:val="22"/>
    </w:rPr>
  </w:style>
  <w:style w:type="paragraph" w:styleId="BodyText3">
    <w:name w:val="Body Text 3"/>
    <w:basedOn w:val="Normal"/>
    <w:rsid w:val="001F1B6E"/>
    <w:pPr>
      <w:widowControl w:val="0"/>
      <w:spacing w:after="120"/>
    </w:pPr>
    <w:rPr>
      <w:sz w:val="16"/>
      <w:szCs w:val="16"/>
    </w:rPr>
  </w:style>
  <w:style w:type="paragraph" w:styleId="Header">
    <w:name w:val="header"/>
    <w:basedOn w:val="Normal"/>
    <w:link w:val="HeaderChar"/>
    <w:uiPriority w:val="99"/>
    <w:rsid w:val="001F1B6E"/>
    <w:pPr>
      <w:widowControl w:val="0"/>
      <w:tabs>
        <w:tab w:val="center" w:pos="4320"/>
        <w:tab w:val="right" w:pos="8640"/>
      </w:tabs>
    </w:pPr>
    <w:rPr>
      <w:szCs w:val="24"/>
    </w:rPr>
  </w:style>
  <w:style w:type="paragraph" w:customStyle="1" w:styleId="Level1">
    <w:name w:val="Level 1"/>
    <w:basedOn w:val="Normal"/>
    <w:rsid w:val="001F1B6E"/>
    <w:pPr>
      <w:widowControl w:val="0"/>
      <w:ind w:left="720" w:hanging="720"/>
    </w:pPr>
    <w:rPr>
      <w:szCs w:val="24"/>
    </w:rPr>
  </w:style>
  <w:style w:type="paragraph" w:styleId="BodyTextIndent3">
    <w:name w:val="Body Text Indent 3"/>
    <w:basedOn w:val="Normal"/>
    <w:link w:val="BodyTextIndent3Char"/>
    <w:rsid w:val="00F75D0C"/>
    <w:pPr>
      <w:spacing w:after="120"/>
      <w:ind w:left="360"/>
    </w:pPr>
    <w:rPr>
      <w:sz w:val="16"/>
      <w:szCs w:val="16"/>
    </w:rPr>
  </w:style>
  <w:style w:type="character" w:customStyle="1" w:styleId="BodyTextIndent3Char">
    <w:name w:val="Body Text Indent 3 Char"/>
    <w:link w:val="BodyTextIndent3"/>
    <w:rsid w:val="00F75D0C"/>
    <w:rPr>
      <w:sz w:val="16"/>
      <w:szCs w:val="16"/>
    </w:rPr>
  </w:style>
  <w:style w:type="paragraph" w:styleId="ListParagraph">
    <w:name w:val="List Paragraph"/>
    <w:basedOn w:val="Normal"/>
    <w:uiPriority w:val="34"/>
    <w:qFormat/>
    <w:rsid w:val="00F75D0C"/>
    <w:pPr>
      <w:autoSpaceDE/>
      <w:autoSpaceDN/>
      <w:adjustRightInd/>
      <w:ind w:left="720"/>
    </w:pPr>
    <w:rPr>
      <w:rFonts w:ascii="Calibri" w:eastAsia="Calibri" w:hAnsi="Calibri" w:cs="Calibri"/>
      <w:sz w:val="22"/>
      <w:szCs w:val="22"/>
    </w:rPr>
  </w:style>
  <w:style w:type="character" w:styleId="CommentReference">
    <w:name w:val="annotation reference"/>
    <w:rsid w:val="006E241F"/>
    <w:rPr>
      <w:sz w:val="16"/>
      <w:szCs w:val="16"/>
    </w:rPr>
  </w:style>
  <w:style w:type="paragraph" w:styleId="CommentText">
    <w:name w:val="annotation text"/>
    <w:basedOn w:val="Normal"/>
    <w:link w:val="CommentTextChar"/>
    <w:rsid w:val="006E241F"/>
    <w:rPr>
      <w:sz w:val="20"/>
    </w:rPr>
  </w:style>
  <w:style w:type="character" w:customStyle="1" w:styleId="CommentTextChar">
    <w:name w:val="Comment Text Char"/>
    <w:basedOn w:val="DefaultParagraphFont"/>
    <w:link w:val="CommentText"/>
    <w:rsid w:val="006E241F"/>
  </w:style>
  <w:style w:type="paragraph" w:styleId="CommentSubject">
    <w:name w:val="annotation subject"/>
    <w:basedOn w:val="CommentText"/>
    <w:next w:val="CommentText"/>
    <w:link w:val="CommentSubjectChar"/>
    <w:rsid w:val="006E241F"/>
    <w:rPr>
      <w:b/>
      <w:bCs/>
    </w:rPr>
  </w:style>
  <w:style w:type="character" w:customStyle="1" w:styleId="CommentSubjectChar">
    <w:name w:val="Comment Subject Char"/>
    <w:link w:val="CommentSubject"/>
    <w:rsid w:val="006E241F"/>
    <w:rPr>
      <w:b/>
      <w:bCs/>
    </w:rPr>
  </w:style>
  <w:style w:type="paragraph" w:styleId="BalloonText">
    <w:name w:val="Balloon Text"/>
    <w:basedOn w:val="Normal"/>
    <w:link w:val="BalloonTextChar"/>
    <w:rsid w:val="006E241F"/>
    <w:rPr>
      <w:rFonts w:ascii="Segoe UI" w:hAnsi="Segoe UI" w:cs="Segoe UI"/>
      <w:sz w:val="18"/>
      <w:szCs w:val="18"/>
    </w:rPr>
  </w:style>
  <w:style w:type="character" w:customStyle="1" w:styleId="BalloonTextChar">
    <w:name w:val="Balloon Text Char"/>
    <w:link w:val="BalloonText"/>
    <w:rsid w:val="006E241F"/>
    <w:rPr>
      <w:rFonts w:ascii="Segoe UI" w:hAnsi="Segoe UI" w:cs="Segoe UI"/>
      <w:sz w:val="18"/>
      <w:szCs w:val="18"/>
    </w:rPr>
  </w:style>
  <w:style w:type="paragraph" w:customStyle="1" w:styleId="MemoHeader">
    <w:name w:val="Memo Header"/>
    <w:uiPriority w:val="99"/>
    <w:semiHidden/>
    <w:rsid w:val="00015F2E"/>
    <w:pPr>
      <w:pBdr>
        <w:bottom w:val="single" w:sz="4" w:space="2" w:color="auto"/>
      </w:pBdr>
      <w:spacing w:before="360" w:after="100" w:afterAutospacing="1"/>
    </w:pPr>
    <w:rPr>
      <w:rFonts w:ascii="Verdana" w:eastAsia="Calibri" w:hAnsi="Verdana"/>
      <w:b/>
      <w:sz w:val="32"/>
      <w:szCs w:val="24"/>
    </w:rPr>
  </w:style>
  <w:style w:type="paragraph" w:styleId="Footer">
    <w:name w:val="footer"/>
    <w:basedOn w:val="Normal"/>
    <w:link w:val="FooterChar"/>
    <w:rsid w:val="002A06FB"/>
    <w:pPr>
      <w:tabs>
        <w:tab w:val="center" w:pos="4680"/>
        <w:tab w:val="right" w:pos="9360"/>
      </w:tabs>
    </w:pPr>
  </w:style>
  <w:style w:type="character" w:customStyle="1" w:styleId="FooterChar">
    <w:name w:val="Footer Char"/>
    <w:link w:val="Footer"/>
    <w:rsid w:val="002A06FB"/>
    <w:rPr>
      <w:sz w:val="24"/>
    </w:rPr>
  </w:style>
  <w:style w:type="character" w:customStyle="1" w:styleId="Heading1Char">
    <w:name w:val="Heading 1 Char"/>
    <w:link w:val="Heading1"/>
    <w:rsid w:val="00453F5D"/>
    <w:rPr>
      <w:bCs/>
      <w:kern w:val="32"/>
      <w:sz w:val="24"/>
      <w:szCs w:val="32"/>
    </w:rPr>
  </w:style>
  <w:style w:type="character" w:customStyle="1" w:styleId="Heading2Char">
    <w:name w:val="Heading 2 Char"/>
    <w:link w:val="Heading2"/>
    <w:rsid w:val="00B53411"/>
    <w:rPr>
      <w:rFonts w:eastAsia="Times New Roman" w:cs="Times New Roman"/>
      <w:b/>
      <w:bCs/>
      <w:iCs/>
      <w:caps/>
      <w:sz w:val="24"/>
      <w:szCs w:val="28"/>
    </w:rPr>
  </w:style>
  <w:style w:type="paragraph" w:styleId="TOCHeading">
    <w:name w:val="TOC Heading"/>
    <w:basedOn w:val="Heading1"/>
    <w:next w:val="Normal"/>
    <w:uiPriority w:val="39"/>
    <w:unhideWhenUsed/>
    <w:qFormat/>
    <w:rsid w:val="00B53411"/>
    <w:pPr>
      <w:keepLines/>
      <w:autoSpaceDE/>
      <w:autoSpaceDN/>
      <w:adjustRightInd/>
      <w:spacing w:after="0" w:line="259" w:lineRule="auto"/>
      <w:contextualSpacing w:val="0"/>
      <w:jc w:val="left"/>
      <w:outlineLvl w:val="9"/>
    </w:pPr>
    <w:rPr>
      <w:rFonts w:ascii="Calibri Light" w:hAnsi="Calibri Light"/>
      <w:b/>
      <w:bCs w:val="0"/>
      <w:color w:val="2E74B5"/>
      <w:kern w:val="0"/>
      <w:sz w:val="32"/>
    </w:rPr>
  </w:style>
  <w:style w:type="paragraph" w:styleId="TOC1">
    <w:name w:val="toc 1"/>
    <w:basedOn w:val="Normal"/>
    <w:next w:val="Normal"/>
    <w:autoRedefine/>
    <w:uiPriority w:val="39"/>
    <w:rsid w:val="00B53411"/>
  </w:style>
  <w:style w:type="paragraph" w:styleId="TOC2">
    <w:name w:val="toc 2"/>
    <w:basedOn w:val="Normal"/>
    <w:next w:val="Normal"/>
    <w:autoRedefine/>
    <w:uiPriority w:val="39"/>
    <w:rsid w:val="00B53411"/>
    <w:pPr>
      <w:ind w:left="240"/>
    </w:pPr>
  </w:style>
  <w:style w:type="character" w:styleId="Hyperlink">
    <w:name w:val="Hyperlink"/>
    <w:uiPriority w:val="99"/>
    <w:unhideWhenUsed/>
    <w:rsid w:val="00B53411"/>
    <w:rPr>
      <w:color w:val="0563C1"/>
      <w:u w:val="single"/>
    </w:rPr>
  </w:style>
  <w:style w:type="character" w:customStyle="1" w:styleId="HeaderChar">
    <w:name w:val="Header Char"/>
    <w:link w:val="Header"/>
    <w:uiPriority w:val="99"/>
    <w:rsid w:val="00560D8E"/>
    <w:rPr>
      <w:sz w:val="24"/>
      <w:szCs w:val="24"/>
    </w:rPr>
  </w:style>
  <w:style w:type="table" w:styleId="TableGrid">
    <w:name w:val="Table Grid"/>
    <w:basedOn w:val="TableNormal"/>
    <w:rsid w:val="004450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rsid w:val="00DB0A0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366384">
      <w:bodyDiv w:val="1"/>
      <w:marLeft w:val="0"/>
      <w:marRight w:val="0"/>
      <w:marTop w:val="0"/>
      <w:marBottom w:val="0"/>
      <w:divBdr>
        <w:top w:val="none" w:sz="0" w:space="0" w:color="auto"/>
        <w:left w:val="none" w:sz="0" w:space="0" w:color="auto"/>
        <w:bottom w:val="none" w:sz="0" w:space="0" w:color="auto"/>
        <w:right w:val="none" w:sz="0" w:space="0" w:color="auto"/>
      </w:divBdr>
    </w:div>
    <w:div w:id="698628644">
      <w:bodyDiv w:val="1"/>
      <w:marLeft w:val="0"/>
      <w:marRight w:val="0"/>
      <w:marTop w:val="0"/>
      <w:marBottom w:val="0"/>
      <w:divBdr>
        <w:top w:val="none" w:sz="0" w:space="0" w:color="auto"/>
        <w:left w:val="none" w:sz="0" w:space="0" w:color="auto"/>
        <w:bottom w:val="none" w:sz="0" w:space="0" w:color="auto"/>
        <w:right w:val="none" w:sz="0" w:space="0" w:color="auto"/>
      </w:divBdr>
    </w:div>
    <w:div w:id="1676611768">
      <w:bodyDiv w:val="1"/>
      <w:marLeft w:val="0"/>
      <w:marRight w:val="0"/>
      <w:marTop w:val="0"/>
      <w:marBottom w:val="0"/>
      <w:divBdr>
        <w:top w:val="none" w:sz="0" w:space="0" w:color="auto"/>
        <w:left w:val="none" w:sz="0" w:space="0" w:color="auto"/>
        <w:bottom w:val="none" w:sz="0" w:space="0" w:color="auto"/>
        <w:right w:val="none" w:sz="0" w:space="0" w:color="auto"/>
      </w:divBdr>
    </w:div>
    <w:div w:id="1976981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F3531C-B288-4FFA-AB0B-D6DD8242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13199</Words>
  <Characters>71279</Characters>
  <Application>Microsoft Office Word</Application>
  <DocSecurity>0</DocSecurity>
  <Lines>593</Lines>
  <Paragraphs>168</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84310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Fuentes</dc:creator>
  <cp:keywords/>
  <dc:description/>
  <cp:lastModifiedBy>Kathryn Eiland</cp:lastModifiedBy>
  <cp:revision>2</cp:revision>
  <cp:lastPrinted>2008-10-28T22:50:00Z</cp:lastPrinted>
  <dcterms:created xsi:type="dcterms:W3CDTF">2022-01-06T22:55:00Z</dcterms:created>
  <dcterms:modified xsi:type="dcterms:W3CDTF">2022-01-06T22:55:00Z</dcterms:modified>
</cp:coreProperties>
</file>